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C3E14" w14:textId="77777777" w:rsidR="00F64996" w:rsidRDefault="00EE1DA7" w:rsidP="00EE1DA7">
      <w:pPr>
        <w:jc w:val="center"/>
        <w:rPr>
          <w:b/>
        </w:rPr>
      </w:pPr>
      <w:r w:rsidRPr="00EE1DA7">
        <w:rPr>
          <w:b/>
        </w:rPr>
        <w:t>Role description for a Public Adviser opportunity</w:t>
      </w:r>
    </w:p>
    <w:p w14:paraId="636656B6" w14:textId="651C741D" w:rsidR="00B37043" w:rsidRDefault="00AD0A9D" w:rsidP="00EE1DA7">
      <w:pPr>
        <w:jc w:val="center"/>
        <w:rPr>
          <w:b/>
        </w:rPr>
      </w:pPr>
      <w:r>
        <w:rPr>
          <w:b/>
        </w:rPr>
        <w:t xml:space="preserve">Deputy </w:t>
      </w:r>
      <w:r w:rsidR="00B37043">
        <w:rPr>
          <w:b/>
        </w:rPr>
        <w:t>Co</w:t>
      </w:r>
      <w:r w:rsidR="005B74CD">
        <w:rPr>
          <w:b/>
        </w:rPr>
        <w:t>-</w:t>
      </w:r>
      <w:r w:rsidR="00B37043">
        <w:rPr>
          <w:b/>
        </w:rPr>
        <w:t xml:space="preserve">lead of ARC NWC </w:t>
      </w:r>
      <w:r>
        <w:rPr>
          <w:b/>
        </w:rPr>
        <w:t xml:space="preserve">Care and Health informatics </w:t>
      </w:r>
      <w:r w:rsidR="00B37043">
        <w:rPr>
          <w:b/>
        </w:rPr>
        <w:t>theme</w:t>
      </w:r>
    </w:p>
    <w:p w14:paraId="39FC3DA5" w14:textId="0F9F6C2E" w:rsidR="000D6129" w:rsidRPr="00AD0A9D" w:rsidRDefault="00AD0A9D" w:rsidP="00AD0A9D">
      <w:pPr>
        <w:rPr>
          <w:b/>
          <w:i/>
        </w:rPr>
      </w:pPr>
      <w:r>
        <w:rPr>
          <w:b/>
          <w:i/>
        </w:rPr>
        <w:t>*</w:t>
      </w:r>
      <w:r w:rsidR="000D6129" w:rsidRPr="00AD0A9D">
        <w:rPr>
          <w:b/>
          <w:i/>
        </w:rPr>
        <w:t xml:space="preserve">We are offering an exciting opportunity for an experienced public adviser with an interest in </w:t>
      </w:r>
      <w:r w:rsidR="000B6CAC" w:rsidRPr="00AD0A9D">
        <w:rPr>
          <w:b/>
          <w:i/>
        </w:rPr>
        <w:t xml:space="preserve">health </w:t>
      </w:r>
      <w:r w:rsidR="000D6129" w:rsidRPr="00AD0A9D">
        <w:rPr>
          <w:b/>
          <w:i/>
        </w:rPr>
        <w:t xml:space="preserve">data </w:t>
      </w:r>
      <w:r w:rsidR="001868C2" w:rsidRPr="00AD0A9D">
        <w:rPr>
          <w:b/>
          <w:i/>
        </w:rPr>
        <w:t xml:space="preserve">and strong community linkage </w:t>
      </w:r>
      <w:r w:rsidR="000D6129" w:rsidRPr="00AD0A9D">
        <w:rPr>
          <w:b/>
          <w:i/>
        </w:rPr>
        <w:t>to join ARC NWC an</w:t>
      </w:r>
      <w:r w:rsidR="000B6CAC" w:rsidRPr="00AD0A9D">
        <w:rPr>
          <w:b/>
          <w:i/>
        </w:rPr>
        <w:t>d help lead coproduction and public involvement in the ‘Care and Health Informatics’ (CHI) theme</w:t>
      </w:r>
    </w:p>
    <w:p w14:paraId="32C2D452" w14:textId="77777777" w:rsidR="00EE1DA7" w:rsidRDefault="00B37043" w:rsidP="00A70541">
      <w:pPr>
        <w:jc w:val="both"/>
        <w:rPr>
          <w:b/>
          <w:sz w:val="24"/>
          <w:szCs w:val="24"/>
        </w:rPr>
      </w:pPr>
      <w:r>
        <w:rPr>
          <w:b/>
          <w:sz w:val="24"/>
          <w:szCs w:val="24"/>
        </w:rPr>
        <w:t>B</w:t>
      </w:r>
      <w:r w:rsidR="00EE1DA7">
        <w:rPr>
          <w:b/>
          <w:sz w:val="24"/>
          <w:szCs w:val="24"/>
        </w:rPr>
        <w:t>ackground</w:t>
      </w:r>
    </w:p>
    <w:p w14:paraId="7758186A" w14:textId="77777777" w:rsidR="00B37043" w:rsidRPr="00B37043" w:rsidRDefault="00B37043" w:rsidP="00A70541">
      <w:pPr>
        <w:jc w:val="both"/>
        <w:rPr>
          <w:rFonts w:ascii="Calibri" w:eastAsia="Calibri" w:hAnsi="Calibri" w:cs="Times New Roman"/>
        </w:rPr>
      </w:pPr>
      <w:r>
        <w:rPr>
          <w:rFonts w:ascii="Calibri" w:eastAsia="Calibri" w:hAnsi="Calibri" w:cs="Times New Roman"/>
        </w:rPr>
        <w:t>T</w:t>
      </w:r>
      <w:r w:rsidRPr="00B37043">
        <w:rPr>
          <w:rFonts w:ascii="Calibri" w:eastAsia="Calibri" w:hAnsi="Calibri" w:cs="Times New Roman"/>
        </w:rPr>
        <w:t>he Applied Research Collaboration North West Coast (ARC NWC) consists of health and social care providers, NHS commissioners, local authorities, universities, public advisers, the Innovation Agency (Academic Health Science Network), working together to learn more about health inequalities, and overcome the barriers around translating these discoveries in health research into practice which improves lives.</w:t>
      </w:r>
    </w:p>
    <w:p w14:paraId="09AD976B" w14:textId="03CAA276" w:rsidR="00B37043" w:rsidRPr="00104D04" w:rsidRDefault="00B37043" w:rsidP="00A70541">
      <w:pPr>
        <w:jc w:val="both"/>
        <w:rPr>
          <w:rFonts w:ascii="Calibri" w:eastAsia="Calibri" w:hAnsi="Calibri" w:cs="Times New Roman"/>
          <w:b/>
        </w:rPr>
      </w:pPr>
      <w:r w:rsidRPr="00B37043">
        <w:rPr>
          <w:rFonts w:ascii="Calibri" w:eastAsia="Calibri" w:hAnsi="Calibri" w:cs="Times New Roman"/>
        </w:rPr>
        <w:t xml:space="preserve">The partnership </w:t>
      </w:r>
      <w:r>
        <w:rPr>
          <w:rFonts w:ascii="Calibri" w:eastAsia="Calibri" w:hAnsi="Calibri" w:cs="Times New Roman"/>
        </w:rPr>
        <w:t>has four</w:t>
      </w:r>
      <w:r w:rsidRPr="00B37043">
        <w:rPr>
          <w:rFonts w:ascii="Calibri" w:eastAsia="Calibri" w:hAnsi="Calibri" w:cs="Times New Roman"/>
        </w:rPr>
        <w:t xml:space="preserve"> research themes reflecting local needs. These are: </w:t>
      </w:r>
      <w:r w:rsidRPr="00104D04">
        <w:rPr>
          <w:rFonts w:ascii="Calibri" w:eastAsia="Calibri" w:hAnsi="Calibri" w:cs="Times New Roman"/>
          <w:b/>
        </w:rPr>
        <w:t>‘Person-Centred Complex Care’</w:t>
      </w:r>
      <w:r w:rsidR="002B5275">
        <w:rPr>
          <w:rFonts w:ascii="Calibri" w:eastAsia="Calibri" w:hAnsi="Calibri" w:cs="Times New Roman"/>
          <w:b/>
        </w:rPr>
        <w:t xml:space="preserve"> </w:t>
      </w:r>
      <w:r w:rsidR="002A7A7B">
        <w:rPr>
          <w:rFonts w:ascii="Calibri" w:eastAsia="Calibri" w:hAnsi="Calibri" w:cs="Times New Roman"/>
          <w:b/>
        </w:rPr>
        <w:t>(PCCC)</w:t>
      </w:r>
      <w:r w:rsidRPr="00104D04">
        <w:rPr>
          <w:rFonts w:ascii="Calibri" w:eastAsia="Calibri" w:hAnsi="Calibri" w:cs="Times New Roman"/>
          <w:b/>
        </w:rPr>
        <w:t>, ‘Improving Population Health’</w:t>
      </w:r>
      <w:r w:rsidR="002B5275">
        <w:rPr>
          <w:rFonts w:ascii="Calibri" w:eastAsia="Calibri" w:hAnsi="Calibri" w:cs="Times New Roman"/>
          <w:b/>
        </w:rPr>
        <w:t xml:space="preserve"> </w:t>
      </w:r>
      <w:r w:rsidR="002A7A7B">
        <w:rPr>
          <w:rFonts w:ascii="Calibri" w:eastAsia="Calibri" w:hAnsi="Calibri" w:cs="Times New Roman"/>
          <w:b/>
        </w:rPr>
        <w:t>(IPH)</w:t>
      </w:r>
      <w:r w:rsidRPr="00104D04">
        <w:rPr>
          <w:rFonts w:ascii="Calibri" w:eastAsia="Calibri" w:hAnsi="Calibri" w:cs="Times New Roman"/>
          <w:b/>
        </w:rPr>
        <w:t>, ‘Equitable Place-based Health and Care’</w:t>
      </w:r>
      <w:r w:rsidR="002B5275">
        <w:rPr>
          <w:rFonts w:ascii="Calibri" w:eastAsia="Calibri" w:hAnsi="Calibri" w:cs="Times New Roman"/>
          <w:b/>
        </w:rPr>
        <w:t xml:space="preserve"> </w:t>
      </w:r>
      <w:r w:rsidR="002A7A7B">
        <w:rPr>
          <w:rFonts w:ascii="Calibri" w:eastAsia="Calibri" w:hAnsi="Calibri" w:cs="Times New Roman"/>
          <w:b/>
        </w:rPr>
        <w:t>(EPBHC)</w:t>
      </w:r>
      <w:r w:rsidRPr="00104D04">
        <w:rPr>
          <w:b/>
        </w:rPr>
        <w:t xml:space="preserve"> </w:t>
      </w:r>
      <w:r w:rsidRPr="00104D04">
        <w:rPr>
          <w:rFonts w:ascii="Calibri" w:eastAsia="Calibri" w:hAnsi="Calibri" w:cs="Times New Roman"/>
          <w:b/>
        </w:rPr>
        <w:t>and ‘Health and Care across the Life-course’</w:t>
      </w:r>
      <w:r w:rsidR="002A7A7B">
        <w:rPr>
          <w:rFonts w:ascii="Calibri" w:eastAsia="Calibri" w:hAnsi="Calibri" w:cs="Times New Roman"/>
          <w:b/>
        </w:rPr>
        <w:t xml:space="preserve"> (H</w:t>
      </w:r>
      <w:r w:rsidR="00F42605">
        <w:rPr>
          <w:rFonts w:ascii="Calibri" w:eastAsia="Calibri" w:hAnsi="Calibri" w:cs="Times New Roman"/>
          <w:b/>
        </w:rPr>
        <w:t>a</w:t>
      </w:r>
      <w:r w:rsidR="002A7A7B">
        <w:rPr>
          <w:rFonts w:ascii="Calibri" w:eastAsia="Calibri" w:hAnsi="Calibri" w:cs="Times New Roman"/>
          <w:b/>
        </w:rPr>
        <w:t>CAL)</w:t>
      </w:r>
    </w:p>
    <w:p w14:paraId="63968F8D" w14:textId="1986C05A" w:rsidR="00B37043" w:rsidRPr="006054EF" w:rsidRDefault="00B37043" w:rsidP="00A70541">
      <w:pPr>
        <w:jc w:val="both"/>
        <w:rPr>
          <w:rFonts w:ascii="Calibri" w:eastAsia="Calibri" w:hAnsi="Calibri" w:cs="Times New Roman"/>
          <w:b/>
        </w:rPr>
      </w:pPr>
      <w:r w:rsidRPr="00B37043">
        <w:rPr>
          <w:rFonts w:ascii="Calibri" w:eastAsia="Calibri" w:hAnsi="Calibri" w:cs="Times New Roman"/>
        </w:rPr>
        <w:t xml:space="preserve">ARC NWC’s </w:t>
      </w:r>
      <w:r w:rsidR="00CA5366">
        <w:rPr>
          <w:rFonts w:ascii="Calibri" w:eastAsia="Calibri" w:hAnsi="Calibri" w:cs="Times New Roman"/>
        </w:rPr>
        <w:t xml:space="preserve">also has </w:t>
      </w:r>
      <w:r w:rsidRPr="00B37043">
        <w:rPr>
          <w:rFonts w:ascii="Calibri" w:eastAsia="Calibri" w:hAnsi="Calibri" w:cs="Times New Roman"/>
        </w:rPr>
        <w:t xml:space="preserve">cross-cutting themes </w:t>
      </w:r>
      <w:r w:rsidR="00CA5366">
        <w:rPr>
          <w:rFonts w:ascii="Calibri" w:eastAsia="Calibri" w:hAnsi="Calibri" w:cs="Times New Roman"/>
        </w:rPr>
        <w:t xml:space="preserve">that </w:t>
      </w:r>
      <w:r w:rsidRPr="00B37043">
        <w:rPr>
          <w:rFonts w:ascii="Calibri" w:eastAsia="Calibri" w:hAnsi="Calibri" w:cs="Times New Roman"/>
        </w:rPr>
        <w:t>provide</w:t>
      </w:r>
      <w:r w:rsidR="004317C6">
        <w:rPr>
          <w:rFonts w:ascii="Calibri" w:eastAsia="Calibri" w:hAnsi="Calibri" w:cs="Times New Roman"/>
        </w:rPr>
        <w:t>s</w:t>
      </w:r>
      <w:r w:rsidRPr="00B37043">
        <w:rPr>
          <w:rFonts w:ascii="Calibri" w:eastAsia="Calibri" w:hAnsi="Calibri" w:cs="Times New Roman"/>
        </w:rPr>
        <w:t xml:space="preserve"> expertise and guidance to support research theme activity: </w:t>
      </w:r>
      <w:bookmarkStart w:id="0" w:name="_Hlk65768504"/>
      <w:r w:rsidRPr="00B37043">
        <w:rPr>
          <w:rFonts w:ascii="Calibri" w:eastAsia="Calibri" w:hAnsi="Calibri" w:cs="Times New Roman"/>
        </w:rPr>
        <w:t>‘</w:t>
      </w:r>
      <w:r w:rsidRPr="00104D04">
        <w:rPr>
          <w:rFonts w:ascii="Calibri" w:eastAsia="Calibri" w:hAnsi="Calibri" w:cs="Times New Roman"/>
          <w:b/>
        </w:rPr>
        <w:t>Care and Health Informatics’</w:t>
      </w:r>
      <w:r w:rsidR="00CB3ED5">
        <w:rPr>
          <w:rFonts w:ascii="Calibri" w:eastAsia="Calibri" w:hAnsi="Calibri" w:cs="Times New Roman"/>
          <w:b/>
        </w:rPr>
        <w:t xml:space="preserve"> </w:t>
      </w:r>
      <w:r w:rsidR="002A7A7B">
        <w:rPr>
          <w:rFonts w:ascii="Calibri" w:eastAsia="Calibri" w:hAnsi="Calibri" w:cs="Times New Roman"/>
          <w:b/>
        </w:rPr>
        <w:t>(CHI)</w:t>
      </w:r>
      <w:r w:rsidRPr="00104D04">
        <w:rPr>
          <w:rFonts w:ascii="Calibri" w:eastAsia="Calibri" w:hAnsi="Calibri" w:cs="Times New Roman"/>
          <w:b/>
        </w:rPr>
        <w:t xml:space="preserve"> </w:t>
      </w:r>
      <w:bookmarkEnd w:id="0"/>
      <w:r w:rsidRPr="00104D04">
        <w:rPr>
          <w:rFonts w:ascii="Calibri" w:eastAsia="Calibri" w:hAnsi="Calibri" w:cs="Times New Roman"/>
          <w:b/>
        </w:rPr>
        <w:t>and ‘Methodological Innovation Development Adaptation and Support’</w:t>
      </w:r>
      <w:r w:rsidR="00CB3ED5">
        <w:rPr>
          <w:rFonts w:ascii="Calibri" w:eastAsia="Calibri" w:hAnsi="Calibri" w:cs="Times New Roman"/>
          <w:b/>
        </w:rPr>
        <w:t xml:space="preserve"> </w:t>
      </w:r>
      <w:r w:rsidR="002A7A7B">
        <w:rPr>
          <w:rFonts w:ascii="Calibri" w:eastAsia="Calibri" w:hAnsi="Calibri" w:cs="Times New Roman"/>
          <w:b/>
        </w:rPr>
        <w:t>(MIDAS)</w:t>
      </w:r>
      <w:r w:rsidR="004556FE">
        <w:rPr>
          <w:rFonts w:ascii="Calibri" w:eastAsia="Calibri" w:hAnsi="Calibri" w:cs="Times New Roman"/>
        </w:rPr>
        <w:t xml:space="preserve"> </w:t>
      </w:r>
      <w:r w:rsidR="006805F6">
        <w:rPr>
          <w:rFonts w:ascii="Calibri" w:eastAsia="Calibri" w:hAnsi="Calibri" w:cs="Times New Roman"/>
        </w:rPr>
        <w:t xml:space="preserve">and </w:t>
      </w:r>
      <w:r w:rsidR="006805F6" w:rsidRPr="006054EF">
        <w:rPr>
          <w:b/>
        </w:rPr>
        <w:t>Implementation</w:t>
      </w:r>
      <w:r w:rsidR="004556FE" w:rsidRPr="006054EF">
        <w:rPr>
          <w:rFonts w:ascii="Calibri" w:eastAsia="Calibri" w:hAnsi="Calibri" w:cs="Times New Roman"/>
          <w:b/>
        </w:rPr>
        <w:t xml:space="preserve"> and Capacity Building Team (IMPaCT)</w:t>
      </w:r>
    </w:p>
    <w:p w14:paraId="220E1075" w14:textId="77777777" w:rsidR="00B37043" w:rsidRPr="00B37043" w:rsidRDefault="00B37043" w:rsidP="00A70541">
      <w:pPr>
        <w:jc w:val="both"/>
        <w:rPr>
          <w:rFonts w:ascii="Calibri" w:eastAsia="Calibri" w:hAnsi="Calibri" w:cs="Times New Roman"/>
        </w:rPr>
      </w:pPr>
      <w:r w:rsidRPr="00104D04">
        <w:rPr>
          <w:rFonts w:ascii="Calibri" w:eastAsia="Calibri" w:hAnsi="Calibri" w:cs="Times New Roman"/>
          <w:i/>
        </w:rPr>
        <w:t>ARC NWC’s aims are</w:t>
      </w:r>
      <w:r w:rsidR="00C70602">
        <w:rPr>
          <w:rFonts w:ascii="Calibri" w:eastAsia="Calibri" w:hAnsi="Calibri" w:cs="Times New Roman"/>
          <w:i/>
        </w:rPr>
        <w:t xml:space="preserve"> to</w:t>
      </w:r>
      <w:r w:rsidRPr="00B37043">
        <w:rPr>
          <w:rFonts w:ascii="Calibri" w:eastAsia="Calibri" w:hAnsi="Calibri" w:cs="Times New Roman"/>
        </w:rPr>
        <w:t>:</w:t>
      </w:r>
    </w:p>
    <w:p w14:paraId="109A1221" w14:textId="77777777" w:rsidR="00B37043" w:rsidRPr="00A70541" w:rsidRDefault="00B37043" w:rsidP="00A70541">
      <w:pPr>
        <w:pStyle w:val="ListParagraph"/>
        <w:numPr>
          <w:ilvl w:val="0"/>
          <w:numId w:val="8"/>
        </w:numPr>
        <w:jc w:val="both"/>
        <w:rPr>
          <w:rFonts w:ascii="Calibri" w:eastAsia="Calibri" w:hAnsi="Calibri" w:cs="Times New Roman"/>
        </w:rPr>
      </w:pPr>
      <w:r w:rsidRPr="00A70541">
        <w:rPr>
          <w:rFonts w:ascii="Calibri" w:eastAsia="Calibri" w:hAnsi="Calibri" w:cs="Times New Roman"/>
        </w:rPr>
        <w:t>Engage and involve organisations which have a role in, or</w:t>
      </w:r>
      <w:r w:rsidR="00A70541" w:rsidRPr="00A70541">
        <w:rPr>
          <w:rFonts w:ascii="Calibri" w:eastAsia="Calibri" w:hAnsi="Calibri" w:cs="Times New Roman"/>
        </w:rPr>
        <w:t xml:space="preserve"> connection to, health and care </w:t>
      </w:r>
      <w:r w:rsidRPr="00A70541">
        <w:rPr>
          <w:rFonts w:ascii="Calibri" w:eastAsia="Calibri" w:hAnsi="Calibri" w:cs="Times New Roman"/>
        </w:rPr>
        <w:t>service delivery, across social, primary, secondary care, public health and third sectors.</w:t>
      </w:r>
    </w:p>
    <w:p w14:paraId="01B62341" w14:textId="77777777" w:rsidR="00B37043" w:rsidRPr="00A70541" w:rsidRDefault="00B37043" w:rsidP="00A70541">
      <w:pPr>
        <w:pStyle w:val="ListParagraph"/>
        <w:numPr>
          <w:ilvl w:val="0"/>
          <w:numId w:val="8"/>
        </w:numPr>
        <w:jc w:val="both"/>
        <w:rPr>
          <w:rFonts w:ascii="Calibri" w:eastAsia="Calibri" w:hAnsi="Calibri" w:cs="Times New Roman"/>
        </w:rPr>
      </w:pPr>
      <w:r w:rsidRPr="00A70541">
        <w:rPr>
          <w:rFonts w:ascii="Calibri" w:eastAsia="Calibri" w:hAnsi="Calibri" w:cs="Times New Roman"/>
        </w:rPr>
        <w:t>Embed public involvement and health inequalities in all our work, from idea generation to implementing findings.</w:t>
      </w:r>
    </w:p>
    <w:p w14:paraId="43732EFC" w14:textId="77777777" w:rsidR="00B37043" w:rsidRPr="00A70541" w:rsidRDefault="00B37043" w:rsidP="00A70541">
      <w:pPr>
        <w:pStyle w:val="ListParagraph"/>
        <w:numPr>
          <w:ilvl w:val="0"/>
          <w:numId w:val="8"/>
        </w:numPr>
        <w:jc w:val="both"/>
        <w:rPr>
          <w:rFonts w:ascii="Calibri" w:eastAsia="Calibri" w:hAnsi="Calibri" w:cs="Times New Roman"/>
        </w:rPr>
      </w:pPr>
      <w:r w:rsidRPr="00A70541">
        <w:rPr>
          <w:rFonts w:ascii="Calibri" w:eastAsia="Calibri" w:hAnsi="Calibri" w:cs="Times New Roman"/>
        </w:rPr>
        <w:t>Further develop partners’ and local communities’ research and implementation capacities and skills.</w:t>
      </w:r>
    </w:p>
    <w:p w14:paraId="34DE4022" w14:textId="77777777" w:rsidR="00B37043" w:rsidRPr="00A70541" w:rsidRDefault="00B37043" w:rsidP="00A70541">
      <w:pPr>
        <w:pStyle w:val="ListParagraph"/>
        <w:numPr>
          <w:ilvl w:val="0"/>
          <w:numId w:val="8"/>
        </w:numPr>
        <w:jc w:val="both"/>
        <w:rPr>
          <w:rFonts w:ascii="Calibri" w:eastAsia="Calibri" w:hAnsi="Calibri" w:cs="Times New Roman"/>
        </w:rPr>
      </w:pPr>
      <w:r w:rsidRPr="00A70541">
        <w:rPr>
          <w:rFonts w:ascii="Calibri" w:eastAsia="Calibri" w:hAnsi="Calibri" w:cs="Times New Roman"/>
        </w:rPr>
        <w:t>Develop a portfolio of high-quality applied research which responds to health inequalities</w:t>
      </w:r>
    </w:p>
    <w:p w14:paraId="4D4F26E0" w14:textId="77777777" w:rsidR="00B37043" w:rsidRPr="00A70541" w:rsidRDefault="00B37043" w:rsidP="00A70541">
      <w:pPr>
        <w:pStyle w:val="ListParagraph"/>
        <w:numPr>
          <w:ilvl w:val="0"/>
          <w:numId w:val="8"/>
        </w:numPr>
        <w:jc w:val="both"/>
        <w:rPr>
          <w:rFonts w:ascii="Calibri" w:eastAsia="Calibri" w:hAnsi="Calibri" w:cs="Times New Roman"/>
        </w:rPr>
      </w:pPr>
      <w:r w:rsidRPr="00A70541">
        <w:rPr>
          <w:rFonts w:ascii="Calibri" w:eastAsia="Calibri" w:hAnsi="Calibri" w:cs="Times New Roman"/>
        </w:rPr>
        <w:t>Support and evaluate implementation of research findings that address health priorities, to increase the sustainability and resilience of health and social care systems, locally and nationally.</w:t>
      </w:r>
    </w:p>
    <w:p w14:paraId="70934700" w14:textId="77777777" w:rsidR="00B37043" w:rsidRPr="00A70541" w:rsidRDefault="00B37043" w:rsidP="00A70541">
      <w:pPr>
        <w:pStyle w:val="ListParagraph"/>
        <w:numPr>
          <w:ilvl w:val="0"/>
          <w:numId w:val="8"/>
        </w:numPr>
        <w:jc w:val="both"/>
        <w:rPr>
          <w:rFonts w:ascii="Calibri" w:eastAsia="Calibri" w:hAnsi="Calibri" w:cs="Times New Roman"/>
        </w:rPr>
      </w:pPr>
      <w:r w:rsidRPr="00A70541">
        <w:rPr>
          <w:rFonts w:ascii="Calibri" w:eastAsia="Calibri" w:hAnsi="Calibri" w:cs="Times New Roman"/>
        </w:rPr>
        <w:t>Shorten delays between research needs being identified, studied, and findings implemented.</w:t>
      </w:r>
    </w:p>
    <w:p w14:paraId="5D17ACDB" w14:textId="77777777" w:rsidR="00B37043" w:rsidRPr="00A70541" w:rsidRDefault="00B37043" w:rsidP="00A70541">
      <w:pPr>
        <w:pStyle w:val="ListParagraph"/>
        <w:numPr>
          <w:ilvl w:val="0"/>
          <w:numId w:val="8"/>
        </w:numPr>
        <w:jc w:val="both"/>
        <w:rPr>
          <w:rFonts w:ascii="Calibri" w:eastAsia="Calibri" w:hAnsi="Calibri" w:cs="Times New Roman"/>
        </w:rPr>
      </w:pPr>
      <w:r w:rsidRPr="00A70541">
        <w:rPr>
          <w:rFonts w:ascii="Calibri" w:eastAsia="Calibri" w:hAnsi="Calibri" w:cs="Times New Roman"/>
        </w:rPr>
        <w:t>Ensure broader economic gains through increased research investment regionally.</w:t>
      </w:r>
    </w:p>
    <w:p w14:paraId="704F3016" w14:textId="3A9A8E35" w:rsidR="00B37043" w:rsidRDefault="00B37043" w:rsidP="00A70541">
      <w:pPr>
        <w:pStyle w:val="ListParagraph"/>
        <w:numPr>
          <w:ilvl w:val="0"/>
          <w:numId w:val="8"/>
        </w:numPr>
        <w:jc w:val="both"/>
        <w:rPr>
          <w:rFonts w:ascii="Calibri" w:eastAsia="Calibri" w:hAnsi="Calibri" w:cs="Times New Roman"/>
        </w:rPr>
      </w:pPr>
      <w:r w:rsidRPr="00A70541">
        <w:rPr>
          <w:rFonts w:ascii="Calibri" w:eastAsia="Calibri" w:hAnsi="Calibri" w:cs="Times New Roman"/>
        </w:rPr>
        <w:t>Collaborate with other ARCs and NIHR infrastructure to address national priorities.</w:t>
      </w:r>
    </w:p>
    <w:p w14:paraId="564E6C08" w14:textId="5CEB3500" w:rsidR="000B6CAC" w:rsidRPr="00AD0A9D" w:rsidRDefault="001868C2" w:rsidP="000B6CAC">
      <w:pPr>
        <w:jc w:val="both"/>
        <w:rPr>
          <w:rFonts w:ascii="Calibri" w:eastAsia="Calibri" w:hAnsi="Calibri" w:cs="Times New Roman"/>
          <w:b/>
        </w:rPr>
      </w:pPr>
      <w:r w:rsidRPr="00AD0A9D">
        <w:rPr>
          <w:rFonts w:ascii="Calibri" w:eastAsia="Calibri" w:hAnsi="Calibri" w:cs="Times New Roman"/>
          <w:b/>
        </w:rPr>
        <w:t>Public and Patient Involvement and Engagement (PPIE)</w:t>
      </w:r>
    </w:p>
    <w:p w14:paraId="0C5D4E0A" w14:textId="65D2F652" w:rsidR="001868C2" w:rsidRDefault="001868C2" w:rsidP="001868C2">
      <w:pPr>
        <w:jc w:val="both"/>
        <w:rPr>
          <w:rFonts w:ascii="Calibri" w:eastAsia="Calibri" w:hAnsi="Calibri" w:cs="Times New Roman"/>
        </w:rPr>
      </w:pPr>
      <w:r w:rsidRPr="001868C2">
        <w:rPr>
          <w:rFonts w:ascii="Calibri" w:eastAsia="Calibri" w:hAnsi="Calibri" w:cs="Times New Roman"/>
        </w:rPr>
        <w:t>Our PPIE Team includes: an academic lead (L Frith); PPIE Administrator (R Ball); Researcher (S Hassan); PPI Manager (S Wallis); Community Research and Engagement Network (COREN) Manager (A Edwards).</w:t>
      </w:r>
      <w:r>
        <w:rPr>
          <w:rFonts w:ascii="Calibri" w:eastAsia="Calibri" w:hAnsi="Calibri" w:cs="Times New Roman"/>
        </w:rPr>
        <w:t xml:space="preserve"> We have a strong diverse team of over 70 public advisers based across the North West coast who coproduce all ARC research projects from initial ideas to dissemination.</w:t>
      </w:r>
      <w:r w:rsidR="00AC5C3D">
        <w:rPr>
          <w:rFonts w:ascii="Calibri" w:eastAsia="Calibri" w:hAnsi="Calibri" w:cs="Times New Roman"/>
        </w:rPr>
        <w:t xml:space="preserve"> </w:t>
      </w:r>
      <w:r w:rsidRPr="001868C2">
        <w:rPr>
          <w:rFonts w:ascii="Calibri" w:eastAsia="Calibri" w:hAnsi="Calibri" w:cs="Times New Roman"/>
        </w:rPr>
        <w:t>As well as being involved in the design and delivery of research ARC NWC public advisers play an important role in governance through the steering board and management team meetings</w:t>
      </w:r>
      <w:r>
        <w:rPr>
          <w:rFonts w:ascii="Calibri" w:eastAsia="Calibri" w:hAnsi="Calibri" w:cs="Times New Roman"/>
        </w:rPr>
        <w:t>.</w:t>
      </w:r>
    </w:p>
    <w:p w14:paraId="1D203870" w14:textId="309D1BC2" w:rsidR="00AD0A9D" w:rsidRDefault="0067766C" w:rsidP="001868C2">
      <w:pPr>
        <w:jc w:val="both"/>
        <w:rPr>
          <w:rFonts w:ascii="Calibri" w:eastAsia="Calibri" w:hAnsi="Calibri" w:cs="Times New Roman"/>
        </w:rPr>
      </w:pPr>
      <w:hyperlink r:id="rId8" w:history="1">
        <w:r w:rsidR="00AD0A9D" w:rsidRPr="003A00C9">
          <w:rPr>
            <w:rStyle w:val="Hyperlink"/>
            <w:rFonts w:ascii="Calibri" w:eastAsia="Calibri" w:hAnsi="Calibri" w:cs="Times New Roman"/>
          </w:rPr>
          <w:t>https://arc-nwc.nihr.ac.uk/get-involved/</w:t>
        </w:r>
      </w:hyperlink>
    </w:p>
    <w:p w14:paraId="6CA51B85" w14:textId="77777777" w:rsidR="00AD0A9D" w:rsidRPr="001868C2" w:rsidRDefault="00AD0A9D" w:rsidP="001868C2">
      <w:pPr>
        <w:jc w:val="both"/>
        <w:rPr>
          <w:rFonts w:ascii="Calibri" w:eastAsia="Calibri" w:hAnsi="Calibri" w:cs="Times New Roman"/>
        </w:rPr>
      </w:pPr>
    </w:p>
    <w:p w14:paraId="527BA893" w14:textId="52EEF797" w:rsidR="000B6CAC" w:rsidRPr="00AD0A9D" w:rsidRDefault="000B6CAC" w:rsidP="00AD0A9D">
      <w:pPr>
        <w:jc w:val="both"/>
        <w:rPr>
          <w:rFonts w:ascii="Calibri" w:eastAsia="Calibri" w:hAnsi="Calibri" w:cs="Times New Roman"/>
        </w:rPr>
      </w:pPr>
    </w:p>
    <w:p w14:paraId="28F4B6BA" w14:textId="77777777" w:rsidR="00131188" w:rsidRPr="001144F6" w:rsidRDefault="00131188" w:rsidP="00131188">
      <w:pPr>
        <w:jc w:val="both"/>
        <w:rPr>
          <w:b/>
          <w:sz w:val="24"/>
          <w:szCs w:val="24"/>
        </w:rPr>
      </w:pPr>
      <w:r w:rsidRPr="001144F6">
        <w:rPr>
          <w:b/>
          <w:sz w:val="24"/>
          <w:szCs w:val="24"/>
        </w:rPr>
        <w:t xml:space="preserve">Theme Leads </w:t>
      </w:r>
    </w:p>
    <w:p w14:paraId="4F12C56D" w14:textId="0AC46904" w:rsidR="00131188" w:rsidRDefault="00FC1E0E" w:rsidP="00131188">
      <w:pPr>
        <w:jc w:val="both"/>
        <w:rPr>
          <w:sz w:val="24"/>
          <w:szCs w:val="24"/>
        </w:rPr>
      </w:pPr>
      <w:r>
        <w:rPr>
          <w:sz w:val="24"/>
          <w:szCs w:val="24"/>
        </w:rPr>
        <w:t>T</w:t>
      </w:r>
      <w:r w:rsidR="00131188" w:rsidRPr="00131188">
        <w:rPr>
          <w:sz w:val="24"/>
          <w:szCs w:val="24"/>
        </w:rPr>
        <w:t xml:space="preserve">heme </w:t>
      </w:r>
      <w:r w:rsidR="005B0AFC" w:rsidRPr="00131188">
        <w:rPr>
          <w:sz w:val="24"/>
          <w:szCs w:val="24"/>
        </w:rPr>
        <w:t xml:space="preserve">leads </w:t>
      </w:r>
      <w:r w:rsidR="005B0AFC">
        <w:rPr>
          <w:sz w:val="24"/>
          <w:szCs w:val="24"/>
        </w:rPr>
        <w:t>(</w:t>
      </w:r>
      <w:r>
        <w:rPr>
          <w:sz w:val="24"/>
          <w:szCs w:val="24"/>
        </w:rPr>
        <w:t xml:space="preserve">ARC NWC staff) </w:t>
      </w:r>
      <w:r w:rsidR="00131188">
        <w:rPr>
          <w:sz w:val="24"/>
          <w:szCs w:val="24"/>
        </w:rPr>
        <w:t xml:space="preserve">are </w:t>
      </w:r>
      <w:r w:rsidR="00131188" w:rsidRPr="00131188">
        <w:rPr>
          <w:sz w:val="24"/>
          <w:szCs w:val="24"/>
        </w:rPr>
        <w:t>responsible for the development and delivery of coherent programmes of research and implementation</w:t>
      </w:r>
      <w:r w:rsidR="00131188">
        <w:rPr>
          <w:sz w:val="24"/>
          <w:szCs w:val="24"/>
        </w:rPr>
        <w:t xml:space="preserve"> that are</w:t>
      </w:r>
      <w:r w:rsidR="00131188" w:rsidRPr="00131188">
        <w:rPr>
          <w:sz w:val="24"/>
          <w:szCs w:val="24"/>
        </w:rPr>
        <w:t xml:space="preserve"> prioritised </w:t>
      </w:r>
      <w:r w:rsidR="00131188">
        <w:rPr>
          <w:sz w:val="24"/>
          <w:szCs w:val="24"/>
        </w:rPr>
        <w:t>by and led with Member Organisations and P</w:t>
      </w:r>
      <w:r w:rsidR="00131188" w:rsidRPr="00131188">
        <w:rPr>
          <w:sz w:val="24"/>
          <w:szCs w:val="24"/>
        </w:rPr>
        <w:t xml:space="preserve">ublic </w:t>
      </w:r>
      <w:r w:rsidR="00131188">
        <w:rPr>
          <w:sz w:val="24"/>
          <w:szCs w:val="24"/>
        </w:rPr>
        <w:t>A</w:t>
      </w:r>
      <w:r w:rsidR="00131188" w:rsidRPr="00131188">
        <w:rPr>
          <w:sz w:val="24"/>
          <w:szCs w:val="24"/>
        </w:rPr>
        <w:t>dviser</w:t>
      </w:r>
      <w:r w:rsidR="00131188">
        <w:rPr>
          <w:sz w:val="24"/>
          <w:szCs w:val="24"/>
        </w:rPr>
        <w:t>s</w:t>
      </w:r>
      <w:r w:rsidR="00131188" w:rsidRPr="00131188">
        <w:rPr>
          <w:sz w:val="24"/>
          <w:szCs w:val="24"/>
        </w:rPr>
        <w:t xml:space="preserve">. </w:t>
      </w:r>
    </w:p>
    <w:tbl>
      <w:tblPr>
        <w:tblStyle w:val="TableGrid"/>
        <w:tblW w:w="0" w:type="auto"/>
        <w:tblLook w:val="04A0" w:firstRow="1" w:lastRow="0" w:firstColumn="1" w:lastColumn="0" w:noHBand="0" w:noVBand="1"/>
      </w:tblPr>
      <w:tblGrid>
        <w:gridCol w:w="4160"/>
        <w:gridCol w:w="4160"/>
      </w:tblGrid>
      <w:tr w:rsidR="00FC1E0E" w:rsidRPr="00FC1E0E" w14:paraId="79D547FC" w14:textId="77777777" w:rsidTr="00FC1E0E">
        <w:trPr>
          <w:trHeight w:val="315"/>
        </w:trPr>
        <w:tc>
          <w:tcPr>
            <w:tcW w:w="4160" w:type="dxa"/>
            <w:noWrap/>
            <w:hideMark/>
          </w:tcPr>
          <w:p w14:paraId="1E2CC7DB" w14:textId="22B37C34" w:rsidR="00FC1E0E" w:rsidRPr="001144F6" w:rsidRDefault="00FC1E0E" w:rsidP="00FC1E0E">
            <w:pPr>
              <w:jc w:val="both"/>
              <w:rPr>
                <w:b/>
                <w:sz w:val="24"/>
                <w:szCs w:val="24"/>
              </w:rPr>
            </w:pPr>
            <w:r w:rsidRPr="00954BBE">
              <w:rPr>
                <w:b/>
                <w:sz w:val="24"/>
                <w:szCs w:val="24"/>
              </w:rPr>
              <w:t> </w:t>
            </w:r>
            <w:r w:rsidR="00954BBE" w:rsidRPr="00954BBE">
              <w:rPr>
                <w:b/>
                <w:sz w:val="24"/>
                <w:szCs w:val="24"/>
              </w:rPr>
              <w:t>Core</w:t>
            </w:r>
            <w:r w:rsidR="00954BBE">
              <w:rPr>
                <w:sz w:val="24"/>
                <w:szCs w:val="24"/>
              </w:rPr>
              <w:t xml:space="preserve"> </w:t>
            </w:r>
            <w:r w:rsidRPr="001144F6">
              <w:rPr>
                <w:b/>
                <w:sz w:val="24"/>
                <w:szCs w:val="24"/>
              </w:rPr>
              <w:t>Theme</w:t>
            </w:r>
            <w:r w:rsidR="00954BBE">
              <w:rPr>
                <w:b/>
                <w:sz w:val="24"/>
                <w:szCs w:val="24"/>
              </w:rPr>
              <w:t>s</w:t>
            </w:r>
          </w:p>
        </w:tc>
        <w:tc>
          <w:tcPr>
            <w:tcW w:w="4160" w:type="dxa"/>
            <w:noWrap/>
            <w:hideMark/>
          </w:tcPr>
          <w:p w14:paraId="36FBED8F" w14:textId="77777777" w:rsidR="00FC1E0E" w:rsidRPr="00FC1E0E" w:rsidRDefault="001144F6" w:rsidP="00FC1E0E">
            <w:pPr>
              <w:jc w:val="both"/>
              <w:rPr>
                <w:b/>
                <w:bCs/>
                <w:sz w:val="24"/>
                <w:szCs w:val="24"/>
              </w:rPr>
            </w:pPr>
            <w:r>
              <w:rPr>
                <w:b/>
                <w:bCs/>
                <w:sz w:val="24"/>
                <w:szCs w:val="24"/>
              </w:rPr>
              <w:t>Theme</w:t>
            </w:r>
            <w:r w:rsidR="00FC1E0E">
              <w:rPr>
                <w:b/>
                <w:bCs/>
                <w:sz w:val="24"/>
                <w:szCs w:val="24"/>
              </w:rPr>
              <w:t xml:space="preserve"> lead </w:t>
            </w:r>
          </w:p>
        </w:tc>
      </w:tr>
      <w:tr w:rsidR="00FC1E0E" w:rsidRPr="00FC1E0E" w14:paraId="65CB1C4C" w14:textId="77777777" w:rsidTr="00FC1E0E">
        <w:trPr>
          <w:trHeight w:val="315"/>
        </w:trPr>
        <w:tc>
          <w:tcPr>
            <w:tcW w:w="4160" w:type="dxa"/>
            <w:noWrap/>
            <w:hideMark/>
          </w:tcPr>
          <w:p w14:paraId="063781DE" w14:textId="77777777" w:rsidR="00FC1E0E" w:rsidRPr="00FC1E0E" w:rsidRDefault="00FC1E0E" w:rsidP="00FC1E0E">
            <w:pPr>
              <w:jc w:val="both"/>
              <w:rPr>
                <w:sz w:val="24"/>
                <w:szCs w:val="24"/>
              </w:rPr>
            </w:pPr>
            <w:r w:rsidRPr="00FC1E0E">
              <w:rPr>
                <w:sz w:val="24"/>
                <w:szCs w:val="24"/>
              </w:rPr>
              <w:t>Improving Population Health</w:t>
            </w:r>
          </w:p>
        </w:tc>
        <w:tc>
          <w:tcPr>
            <w:tcW w:w="4160" w:type="dxa"/>
            <w:noWrap/>
            <w:hideMark/>
          </w:tcPr>
          <w:p w14:paraId="1A7DC3BE" w14:textId="77777777" w:rsidR="00FC1E0E" w:rsidRPr="00FC1E0E" w:rsidRDefault="00FC1E0E" w:rsidP="00FC1E0E">
            <w:pPr>
              <w:jc w:val="both"/>
              <w:rPr>
                <w:sz w:val="24"/>
                <w:szCs w:val="24"/>
              </w:rPr>
            </w:pPr>
            <w:r w:rsidRPr="00FC1E0E">
              <w:rPr>
                <w:sz w:val="24"/>
                <w:szCs w:val="24"/>
              </w:rPr>
              <w:t>Ben Barr</w:t>
            </w:r>
          </w:p>
        </w:tc>
      </w:tr>
      <w:tr w:rsidR="00FC1E0E" w:rsidRPr="00FC1E0E" w14:paraId="140C0038" w14:textId="77777777" w:rsidTr="00FC1E0E">
        <w:trPr>
          <w:trHeight w:val="315"/>
        </w:trPr>
        <w:tc>
          <w:tcPr>
            <w:tcW w:w="4160" w:type="dxa"/>
            <w:noWrap/>
          </w:tcPr>
          <w:p w14:paraId="3C098C5E" w14:textId="77777777" w:rsidR="00FC1E0E" w:rsidRPr="00FC1E0E" w:rsidRDefault="00FC1E0E" w:rsidP="00FC1E0E">
            <w:pPr>
              <w:jc w:val="both"/>
              <w:rPr>
                <w:sz w:val="24"/>
                <w:szCs w:val="24"/>
              </w:rPr>
            </w:pPr>
            <w:r w:rsidRPr="00FC1E0E">
              <w:rPr>
                <w:sz w:val="24"/>
                <w:szCs w:val="24"/>
              </w:rPr>
              <w:t>Person Centred Complex Care</w:t>
            </w:r>
          </w:p>
        </w:tc>
        <w:tc>
          <w:tcPr>
            <w:tcW w:w="4160" w:type="dxa"/>
            <w:noWrap/>
          </w:tcPr>
          <w:p w14:paraId="555AB62F" w14:textId="4F4EAE25" w:rsidR="00FC1E0E" w:rsidRPr="00FC1E0E" w:rsidRDefault="00FC1E0E" w:rsidP="00FC1E0E">
            <w:pPr>
              <w:jc w:val="both"/>
              <w:rPr>
                <w:sz w:val="24"/>
                <w:szCs w:val="24"/>
              </w:rPr>
            </w:pPr>
            <w:r>
              <w:rPr>
                <w:sz w:val="24"/>
                <w:szCs w:val="24"/>
              </w:rPr>
              <w:t>Tony Mars</w:t>
            </w:r>
            <w:r w:rsidR="00F45109">
              <w:rPr>
                <w:sz w:val="24"/>
                <w:szCs w:val="24"/>
              </w:rPr>
              <w:t>o</w:t>
            </w:r>
            <w:r>
              <w:rPr>
                <w:sz w:val="24"/>
                <w:szCs w:val="24"/>
              </w:rPr>
              <w:t>n</w:t>
            </w:r>
          </w:p>
        </w:tc>
      </w:tr>
      <w:tr w:rsidR="00FC1E0E" w:rsidRPr="00FC1E0E" w14:paraId="04D2D2E0" w14:textId="77777777" w:rsidTr="00FC1E0E">
        <w:trPr>
          <w:trHeight w:val="315"/>
        </w:trPr>
        <w:tc>
          <w:tcPr>
            <w:tcW w:w="4160" w:type="dxa"/>
            <w:noWrap/>
          </w:tcPr>
          <w:p w14:paraId="2B712156" w14:textId="343709C1" w:rsidR="00FC1E0E" w:rsidRPr="00FC1E0E" w:rsidRDefault="00954BBE" w:rsidP="00FC1E0E">
            <w:pPr>
              <w:jc w:val="both"/>
              <w:rPr>
                <w:sz w:val="24"/>
                <w:szCs w:val="24"/>
              </w:rPr>
            </w:pPr>
            <w:r>
              <w:t xml:space="preserve"> </w:t>
            </w:r>
            <w:r w:rsidRPr="00954BBE">
              <w:rPr>
                <w:sz w:val="24"/>
                <w:szCs w:val="24"/>
              </w:rPr>
              <w:t>Equitable Place-Based Health and Care</w:t>
            </w:r>
          </w:p>
        </w:tc>
        <w:tc>
          <w:tcPr>
            <w:tcW w:w="4160" w:type="dxa"/>
            <w:noWrap/>
          </w:tcPr>
          <w:p w14:paraId="2E18B48A" w14:textId="3E7DF91F" w:rsidR="00FC1E0E" w:rsidRPr="00FC1E0E" w:rsidRDefault="00954BBE" w:rsidP="00FC1E0E">
            <w:pPr>
              <w:jc w:val="both"/>
              <w:rPr>
                <w:sz w:val="24"/>
                <w:szCs w:val="24"/>
              </w:rPr>
            </w:pPr>
            <w:r>
              <w:t xml:space="preserve"> </w:t>
            </w:r>
            <w:r w:rsidRPr="00954BBE">
              <w:rPr>
                <w:sz w:val="24"/>
                <w:szCs w:val="24"/>
              </w:rPr>
              <w:t>Catherine Walshe</w:t>
            </w:r>
          </w:p>
        </w:tc>
      </w:tr>
      <w:tr w:rsidR="00FC1E0E" w:rsidRPr="00FC1E0E" w14:paraId="10046B8A" w14:textId="77777777" w:rsidTr="00FC1E0E">
        <w:trPr>
          <w:trHeight w:val="315"/>
        </w:trPr>
        <w:tc>
          <w:tcPr>
            <w:tcW w:w="4160" w:type="dxa"/>
            <w:noWrap/>
          </w:tcPr>
          <w:p w14:paraId="26F08C74" w14:textId="729A6BE3" w:rsidR="00FC1E0E" w:rsidRPr="00FC1E0E" w:rsidRDefault="00954BBE" w:rsidP="00FC1E0E">
            <w:pPr>
              <w:jc w:val="both"/>
              <w:rPr>
                <w:sz w:val="24"/>
                <w:szCs w:val="24"/>
              </w:rPr>
            </w:pPr>
            <w:r>
              <w:t xml:space="preserve"> </w:t>
            </w:r>
            <w:r w:rsidRPr="00954BBE">
              <w:rPr>
                <w:sz w:val="24"/>
                <w:szCs w:val="24"/>
              </w:rPr>
              <w:t>Health &amp; Care across the Lifecourse</w:t>
            </w:r>
          </w:p>
        </w:tc>
        <w:tc>
          <w:tcPr>
            <w:tcW w:w="4160" w:type="dxa"/>
            <w:noWrap/>
          </w:tcPr>
          <w:p w14:paraId="75491701" w14:textId="2929E325" w:rsidR="00FC1E0E" w:rsidRPr="00FC1E0E" w:rsidRDefault="00954BBE" w:rsidP="00FC1E0E">
            <w:pPr>
              <w:jc w:val="both"/>
              <w:rPr>
                <w:sz w:val="24"/>
                <w:szCs w:val="24"/>
              </w:rPr>
            </w:pPr>
            <w:r w:rsidRPr="00954BBE">
              <w:rPr>
                <w:sz w:val="24"/>
                <w:szCs w:val="24"/>
              </w:rPr>
              <w:t>Mark Gabbay</w:t>
            </w:r>
          </w:p>
        </w:tc>
      </w:tr>
      <w:tr w:rsidR="00954BBE" w:rsidRPr="00FC1E0E" w14:paraId="66A259B5" w14:textId="77777777" w:rsidTr="00FC1E0E">
        <w:trPr>
          <w:trHeight w:val="315"/>
        </w:trPr>
        <w:tc>
          <w:tcPr>
            <w:tcW w:w="4160" w:type="dxa"/>
            <w:noWrap/>
          </w:tcPr>
          <w:p w14:paraId="149E4F73" w14:textId="7EF8B92D" w:rsidR="00954BBE" w:rsidRPr="00954BBE" w:rsidRDefault="00954BBE" w:rsidP="00FC1E0E">
            <w:pPr>
              <w:jc w:val="both"/>
              <w:rPr>
                <w:b/>
                <w:sz w:val="24"/>
                <w:szCs w:val="24"/>
              </w:rPr>
            </w:pPr>
            <w:r w:rsidRPr="00954BBE">
              <w:rPr>
                <w:b/>
                <w:sz w:val="24"/>
                <w:szCs w:val="24"/>
              </w:rPr>
              <w:t>Cross cutting Themes</w:t>
            </w:r>
          </w:p>
        </w:tc>
        <w:tc>
          <w:tcPr>
            <w:tcW w:w="4160" w:type="dxa"/>
            <w:noWrap/>
          </w:tcPr>
          <w:p w14:paraId="185A98BD" w14:textId="0AEB7FD4" w:rsidR="00954BBE" w:rsidRPr="00954BBE" w:rsidRDefault="00954BBE" w:rsidP="00FC1E0E">
            <w:pPr>
              <w:jc w:val="both"/>
              <w:rPr>
                <w:b/>
                <w:sz w:val="24"/>
                <w:szCs w:val="24"/>
              </w:rPr>
            </w:pPr>
            <w:r w:rsidRPr="00954BBE">
              <w:rPr>
                <w:b/>
                <w:sz w:val="24"/>
                <w:szCs w:val="24"/>
              </w:rPr>
              <w:t>Theme lead</w:t>
            </w:r>
          </w:p>
        </w:tc>
      </w:tr>
      <w:tr w:rsidR="00954BBE" w:rsidRPr="00FC1E0E" w14:paraId="307014FA" w14:textId="77777777" w:rsidTr="00FC1E0E">
        <w:trPr>
          <w:trHeight w:val="315"/>
        </w:trPr>
        <w:tc>
          <w:tcPr>
            <w:tcW w:w="4160" w:type="dxa"/>
            <w:noWrap/>
          </w:tcPr>
          <w:p w14:paraId="7D5866CB" w14:textId="70B3ACE1" w:rsidR="00954BBE" w:rsidRPr="00FC1E0E" w:rsidRDefault="00954BBE" w:rsidP="00FC1E0E">
            <w:pPr>
              <w:jc w:val="both"/>
              <w:rPr>
                <w:sz w:val="24"/>
                <w:szCs w:val="24"/>
              </w:rPr>
            </w:pPr>
            <w:r w:rsidRPr="00954BBE">
              <w:rPr>
                <w:sz w:val="24"/>
                <w:szCs w:val="24"/>
              </w:rPr>
              <w:t>Care &amp; Health Informatics</w:t>
            </w:r>
          </w:p>
        </w:tc>
        <w:tc>
          <w:tcPr>
            <w:tcW w:w="4160" w:type="dxa"/>
            <w:noWrap/>
          </w:tcPr>
          <w:p w14:paraId="436C651E" w14:textId="37FC2781" w:rsidR="00954BBE" w:rsidRPr="00FC1E0E" w:rsidRDefault="00954BBE" w:rsidP="00FC1E0E">
            <w:pPr>
              <w:jc w:val="both"/>
              <w:rPr>
                <w:sz w:val="24"/>
                <w:szCs w:val="24"/>
              </w:rPr>
            </w:pPr>
            <w:r>
              <w:t xml:space="preserve"> </w:t>
            </w:r>
            <w:r w:rsidRPr="00954BBE">
              <w:rPr>
                <w:sz w:val="24"/>
                <w:szCs w:val="24"/>
              </w:rPr>
              <w:t>Sarah Rodgers</w:t>
            </w:r>
          </w:p>
        </w:tc>
      </w:tr>
      <w:tr w:rsidR="00954BBE" w:rsidRPr="00FC1E0E" w14:paraId="217712B5" w14:textId="77777777" w:rsidTr="00FC1E0E">
        <w:trPr>
          <w:trHeight w:val="315"/>
        </w:trPr>
        <w:tc>
          <w:tcPr>
            <w:tcW w:w="4160" w:type="dxa"/>
            <w:noWrap/>
          </w:tcPr>
          <w:p w14:paraId="56E195EF" w14:textId="5F844BC4" w:rsidR="00954BBE" w:rsidRPr="00FC1E0E" w:rsidRDefault="00954BBE" w:rsidP="00FC1E0E">
            <w:pPr>
              <w:jc w:val="both"/>
              <w:rPr>
                <w:sz w:val="24"/>
                <w:szCs w:val="24"/>
              </w:rPr>
            </w:pPr>
            <w:r w:rsidRPr="00954BBE">
              <w:rPr>
                <w:sz w:val="24"/>
                <w:szCs w:val="24"/>
              </w:rPr>
              <w:t>MIDAS</w:t>
            </w:r>
            <w:r w:rsidRPr="00954BBE">
              <w:rPr>
                <w:sz w:val="24"/>
                <w:szCs w:val="24"/>
              </w:rPr>
              <w:tab/>
            </w:r>
          </w:p>
        </w:tc>
        <w:tc>
          <w:tcPr>
            <w:tcW w:w="4160" w:type="dxa"/>
            <w:noWrap/>
          </w:tcPr>
          <w:p w14:paraId="2741C6DF" w14:textId="5D1BEF8A" w:rsidR="00954BBE" w:rsidRPr="00FC1E0E" w:rsidRDefault="00954BBE" w:rsidP="00FC1E0E">
            <w:pPr>
              <w:jc w:val="both"/>
              <w:rPr>
                <w:sz w:val="24"/>
                <w:szCs w:val="24"/>
              </w:rPr>
            </w:pPr>
            <w:r w:rsidRPr="00954BBE">
              <w:rPr>
                <w:sz w:val="24"/>
                <w:szCs w:val="24"/>
              </w:rPr>
              <w:t>Andy Clegg</w:t>
            </w:r>
          </w:p>
        </w:tc>
      </w:tr>
      <w:tr w:rsidR="00954BBE" w:rsidRPr="00FC1E0E" w14:paraId="0EB399B6" w14:textId="77777777" w:rsidTr="00FC1E0E">
        <w:trPr>
          <w:trHeight w:val="315"/>
        </w:trPr>
        <w:tc>
          <w:tcPr>
            <w:tcW w:w="4160" w:type="dxa"/>
            <w:noWrap/>
          </w:tcPr>
          <w:p w14:paraId="6CC7B045" w14:textId="69D7845F" w:rsidR="00954BBE" w:rsidRPr="00FC1E0E" w:rsidRDefault="00BA5AFF" w:rsidP="00FC1E0E">
            <w:pPr>
              <w:jc w:val="both"/>
              <w:rPr>
                <w:sz w:val="24"/>
                <w:szCs w:val="24"/>
              </w:rPr>
            </w:pPr>
            <w:r>
              <w:rPr>
                <w:sz w:val="24"/>
                <w:szCs w:val="24"/>
              </w:rPr>
              <w:t>Impact</w:t>
            </w:r>
          </w:p>
        </w:tc>
        <w:tc>
          <w:tcPr>
            <w:tcW w:w="4160" w:type="dxa"/>
            <w:noWrap/>
          </w:tcPr>
          <w:p w14:paraId="43C243E6" w14:textId="10E9BC1F" w:rsidR="00954BBE" w:rsidRDefault="00BA5AFF" w:rsidP="00FC1E0E">
            <w:pPr>
              <w:jc w:val="both"/>
              <w:rPr>
                <w:sz w:val="24"/>
                <w:szCs w:val="24"/>
              </w:rPr>
            </w:pPr>
            <w:r>
              <w:rPr>
                <w:sz w:val="24"/>
                <w:szCs w:val="24"/>
              </w:rPr>
              <w:t>Caroline Watkins</w:t>
            </w:r>
          </w:p>
        </w:tc>
      </w:tr>
    </w:tbl>
    <w:p w14:paraId="6E496618" w14:textId="6EE33D4B" w:rsidR="008F72DE" w:rsidRDefault="008F72DE" w:rsidP="008F72DE">
      <w:pPr>
        <w:jc w:val="both"/>
        <w:rPr>
          <w:sz w:val="24"/>
          <w:szCs w:val="24"/>
        </w:rPr>
      </w:pPr>
    </w:p>
    <w:p w14:paraId="1EB36ADF" w14:textId="232941AA" w:rsidR="008F72DE" w:rsidRPr="00AD0A9D" w:rsidRDefault="008F72DE" w:rsidP="008F72DE">
      <w:pPr>
        <w:jc w:val="both"/>
        <w:rPr>
          <w:b/>
          <w:sz w:val="24"/>
          <w:szCs w:val="24"/>
        </w:rPr>
      </w:pPr>
      <w:r w:rsidRPr="00AD0A9D">
        <w:rPr>
          <w:b/>
          <w:sz w:val="24"/>
          <w:szCs w:val="24"/>
        </w:rPr>
        <w:t>Care and Health informatics theme</w:t>
      </w:r>
    </w:p>
    <w:p w14:paraId="10DE8F3F" w14:textId="3F36A877" w:rsidR="008F72DE" w:rsidRPr="008F72DE" w:rsidRDefault="008F72DE" w:rsidP="008F72DE">
      <w:pPr>
        <w:jc w:val="both"/>
        <w:rPr>
          <w:sz w:val="24"/>
          <w:szCs w:val="24"/>
        </w:rPr>
      </w:pPr>
      <w:r w:rsidRPr="008F72DE">
        <w:rPr>
          <w:sz w:val="24"/>
          <w:szCs w:val="24"/>
        </w:rPr>
        <w:t xml:space="preserve">The CHI theme (cross cutting) are looking for advisers interested in helping ensure projects </w:t>
      </w:r>
      <w:r w:rsidR="00DE2C89">
        <w:rPr>
          <w:sz w:val="24"/>
          <w:szCs w:val="24"/>
        </w:rPr>
        <w:t>working with</w:t>
      </w:r>
      <w:r w:rsidR="00DE2C89" w:rsidRPr="008F72DE">
        <w:rPr>
          <w:sz w:val="24"/>
          <w:szCs w:val="24"/>
        </w:rPr>
        <w:t xml:space="preserve"> </w:t>
      </w:r>
      <w:r w:rsidRPr="008F72DE">
        <w:rPr>
          <w:sz w:val="24"/>
          <w:szCs w:val="24"/>
        </w:rPr>
        <w:t xml:space="preserve">previously collected data are using that data ethically and in the best interests of both the individual it was collected from and the general public and communities. They need people </w:t>
      </w:r>
      <w:r w:rsidR="00DE2C89">
        <w:rPr>
          <w:sz w:val="24"/>
          <w:szCs w:val="24"/>
        </w:rPr>
        <w:t>to help</w:t>
      </w:r>
      <w:r w:rsidR="00DE2C89" w:rsidRPr="008F72DE">
        <w:rPr>
          <w:sz w:val="24"/>
          <w:szCs w:val="24"/>
        </w:rPr>
        <w:t xml:space="preserve"> </w:t>
      </w:r>
      <w:r>
        <w:rPr>
          <w:sz w:val="24"/>
          <w:szCs w:val="24"/>
        </w:rPr>
        <w:t>them</w:t>
      </w:r>
      <w:r w:rsidRPr="008F72DE">
        <w:rPr>
          <w:sz w:val="24"/>
          <w:szCs w:val="24"/>
        </w:rPr>
        <w:t xml:space="preserve"> to think about different aspects of data</w:t>
      </w:r>
      <w:r w:rsidR="00DE2C89">
        <w:rPr>
          <w:sz w:val="24"/>
          <w:szCs w:val="24"/>
        </w:rPr>
        <w:t xml:space="preserve">, </w:t>
      </w:r>
      <w:r w:rsidRPr="008F72DE">
        <w:rPr>
          <w:sz w:val="24"/>
          <w:szCs w:val="24"/>
        </w:rPr>
        <w:t>who collects what and why and helping translate results, ensuring public priorities are fed into our statistical models. This is a cross cutting theme.</w:t>
      </w:r>
    </w:p>
    <w:p w14:paraId="66876528" w14:textId="5C8ED35D" w:rsidR="008F72DE" w:rsidRPr="008F72DE" w:rsidRDefault="008F72DE" w:rsidP="008F72DE">
      <w:pPr>
        <w:jc w:val="both"/>
        <w:rPr>
          <w:sz w:val="24"/>
          <w:szCs w:val="24"/>
        </w:rPr>
      </w:pPr>
      <w:r w:rsidRPr="008F72DE">
        <w:rPr>
          <w:sz w:val="24"/>
          <w:szCs w:val="24"/>
        </w:rPr>
        <w:t xml:space="preserve"> </w:t>
      </w:r>
      <w:hyperlink r:id="rId9" w:history="1">
        <w:r w:rsidRPr="003A00C9">
          <w:rPr>
            <w:rStyle w:val="Hyperlink"/>
            <w:sz w:val="24"/>
            <w:szCs w:val="24"/>
          </w:rPr>
          <w:t>https://arc-nwc.nihr.ac.uk/care-and-health-informatics/overview/</w:t>
        </w:r>
      </w:hyperlink>
    </w:p>
    <w:p w14:paraId="1D864807" w14:textId="6A8DDAD4" w:rsidR="008F72DE" w:rsidRPr="008F72DE" w:rsidRDefault="008F72DE" w:rsidP="008F72DE">
      <w:pPr>
        <w:jc w:val="both"/>
        <w:rPr>
          <w:sz w:val="24"/>
          <w:szCs w:val="24"/>
        </w:rPr>
      </w:pPr>
      <w:r w:rsidRPr="008F72DE">
        <w:rPr>
          <w:sz w:val="24"/>
          <w:szCs w:val="24"/>
        </w:rPr>
        <w:t xml:space="preserve">This is also an opportunity to work with </w:t>
      </w:r>
      <w:r>
        <w:rPr>
          <w:sz w:val="24"/>
          <w:szCs w:val="24"/>
        </w:rPr>
        <w:t>them</w:t>
      </w:r>
      <w:r w:rsidRPr="008F72DE">
        <w:rPr>
          <w:sz w:val="24"/>
          <w:szCs w:val="24"/>
        </w:rPr>
        <w:t xml:space="preserve"> to develop the Civic Data Cooperative for the Cheshire and Mersey region. </w:t>
      </w:r>
      <w:r>
        <w:rPr>
          <w:sz w:val="24"/>
          <w:szCs w:val="24"/>
        </w:rPr>
        <w:t>They</w:t>
      </w:r>
      <w:r w:rsidRPr="008F72DE">
        <w:rPr>
          <w:sz w:val="24"/>
          <w:szCs w:val="24"/>
        </w:rPr>
        <w:t xml:space="preserve"> would like people to advocate for trusted researchers to access “anonymised” data, for example, those collected as a result of people visiting doctors.  </w:t>
      </w:r>
      <w:r>
        <w:rPr>
          <w:sz w:val="24"/>
          <w:szCs w:val="24"/>
        </w:rPr>
        <w:t>They</w:t>
      </w:r>
      <w:r w:rsidRPr="008F72DE">
        <w:rPr>
          <w:sz w:val="24"/>
          <w:szCs w:val="24"/>
        </w:rPr>
        <w:t xml:space="preserve"> need public advisers’ leadership to help us ensure it is a true cooperative, with people and practitioners getting the same value out of the coop, as they put in.</w:t>
      </w:r>
    </w:p>
    <w:p w14:paraId="4386010B" w14:textId="77777777" w:rsidR="008F72DE" w:rsidRPr="008F72DE" w:rsidRDefault="008F72DE" w:rsidP="008F72DE">
      <w:pPr>
        <w:jc w:val="both"/>
        <w:rPr>
          <w:sz w:val="24"/>
          <w:szCs w:val="24"/>
        </w:rPr>
      </w:pPr>
      <w:r w:rsidRPr="008F72DE">
        <w:rPr>
          <w:sz w:val="24"/>
          <w:szCs w:val="24"/>
        </w:rPr>
        <w:t>Some of the projects they are involved with can be seen on their webpage:</w:t>
      </w:r>
    </w:p>
    <w:p w14:paraId="4ADC9148" w14:textId="10B0A862" w:rsidR="008F72DE" w:rsidRDefault="008F72DE" w:rsidP="008F72DE">
      <w:pPr>
        <w:jc w:val="both"/>
        <w:rPr>
          <w:sz w:val="24"/>
          <w:szCs w:val="24"/>
        </w:rPr>
      </w:pPr>
      <w:r w:rsidRPr="008F72DE">
        <w:rPr>
          <w:sz w:val="24"/>
          <w:szCs w:val="24"/>
        </w:rPr>
        <w:t xml:space="preserve"> </w:t>
      </w:r>
      <w:hyperlink r:id="rId10" w:history="1">
        <w:r w:rsidR="00AD0A9D" w:rsidRPr="003A00C9">
          <w:rPr>
            <w:rStyle w:val="Hyperlink"/>
            <w:sz w:val="24"/>
            <w:szCs w:val="24"/>
          </w:rPr>
          <w:t>https://arc-nwc.nihr.ac.uk/care-and-health-informatics/overview/projects/</w:t>
        </w:r>
      </w:hyperlink>
    </w:p>
    <w:p w14:paraId="0521C920" w14:textId="653F7B1D" w:rsidR="008F72DE" w:rsidRPr="008F72DE" w:rsidRDefault="008F72DE" w:rsidP="008F72DE">
      <w:pPr>
        <w:jc w:val="both"/>
        <w:rPr>
          <w:sz w:val="24"/>
          <w:szCs w:val="24"/>
        </w:rPr>
      </w:pPr>
      <w:r w:rsidRPr="008F72DE">
        <w:rPr>
          <w:sz w:val="24"/>
          <w:szCs w:val="24"/>
        </w:rPr>
        <w:t>This role will be to head up and represent P&amp;CIEP (Public and Community Involvement, Engagement and Participation) within the theme.  It is a Leadership role and one which will provide, a more formal and effective channel for the ‘lived experience’ of the public and its communities, to be heard and acted upon</w:t>
      </w:r>
    </w:p>
    <w:p w14:paraId="7C2D88BE" w14:textId="77777777" w:rsidR="008F72DE" w:rsidRPr="008F72DE" w:rsidRDefault="008F72DE" w:rsidP="008F72DE">
      <w:pPr>
        <w:jc w:val="both"/>
        <w:rPr>
          <w:sz w:val="24"/>
          <w:szCs w:val="24"/>
        </w:rPr>
      </w:pPr>
      <w:r w:rsidRPr="008F72DE">
        <w:rPr>
          <w:sz w:val="24"/>
          <w:szCs w:val="24"/>
        </w:rPr>
        <w:t xml:space="preserve"> </w:t>
      </w:r>
    </w:p>
    <w:p w14:paraId="79E3E319" w14:textId="77777777" w:rsidR="008F72DE" w:rsidRPr="008F72DE" w:rsidRDefault="008F72DE" w:rsidP="008F72DE">
      <w:pPr>
        <w:jc w:val="both"/>
        <w:rPr>
          <w:sz w:val="24"/>
          <w:szCs w:val="24"/>
        </w:rPr>
      </w:pPr>
      <w:r w:rsidRPr="008F72DE">
        <w:rPr>
          <w:sz w:val="24"/>
          <w:szCs w:val="24"/>
        </w:rPr>
        <w:lastRenderedPageBreak/>
        <w:t>These advisers will join our team of 12 PAs already recruited to our other themes and will receive induction and training.</w:t>
      </w:r>
    </w:p>
    <w:p w14:paraId="039CF8F3" w14:textId="77777777" w:rsidR="00131188" w:rsidRDefault="00FC1E0E" w:rsidP="00131188">
      <w:pPr>
        <w:jc w:val="both"/>
        <w:rPr>
          <w:sz w:val="24"/>
          <w:szCs w:val="24"/>
        </w:rPr>
      </w:pPr>
      <w:r>
        <w:rPr>
          <w:sz w:val="24"/>
          <w:szCs w:val="24"/>
        </w:rPr>
        <w:t>T</w:t>
      </w:r>
      <w:r w:rsidR="00131188" w:rsidRPr="00131188">
        <w:rPr>
          <w:sz w:val="24"/>
          <w:szCs w:val="24"/>
        </w:rPr>
        <w:t>he</w:t>
      </w:r>
      <w:r w:rsidR="00131188">
        <w:rPr>
          <w:sz w:val="24"/>
          <w:szCs w:val="24"/>
        </w:rPr>
        <w:t xml:space="preserve">me Leads are responsible for ensuring that </w:t>
      </w:r>
      <w:r w:rsidR="00131188" w:rsidRPr="00131188">
        <w:rPr>
          <w:sz w:val="24"/>
          <w:szCs w:val="24"/>
        </w:rPr>
        <w:t>projects</w:t>
      </w:r>
      <w:r w:rsidR="00131188">
        <w:rPr>
          <w:sz w:val="24"/>
          <w:szCs w:val="24"/>
        </w:rPr>
        <w:t xml:space="preserve"> within their programme</w:t>
      </w:r>
      <w:r w:rsidR="00131188" w:rsidRPr="00131188">
        <w:rPr>
          <w:sz w:val="24"/>
          <w:szCs w:val="24"/>
        </w:rPr>
        <w:t xml:space="preserve">: </w:t>
      </w:r>
    </w:p>
    <w:p w14:paraId="380722DF" w14:textId="61D354FC" w:rsidR="00131188" w:rsidRPr="001144F6" w:rsidRDefault="00131188" w:rsidP="001144F6">
      <w:pPr>
        <w:pStyle w:val="ListParagraph"/>
        <w:numPr>
          <w:ilvl w:val="0"/>
          <w:numId w:val="10"/>
        </w:numPr>
        <w:jc w:val="both"/>
        <w:rPr>
          <w:sz w:val="24"/>
          <w:szCs w:val="24"/>
        </w:rPr>
      </w:pPr>
      <w:r w:rsidRPr="001144F6">
        <w:rPr>
          <w:sz w:val="24"/>
          <w:szCs w:val="24"/>
        </w:rPr>
        <w:t xml:space="preserve">Deliver objectives to time and budget; embed co-production, health inequalities and </w:t>
      </w:r>
      <w:r w:rsidR="00A36143" w:rsidRPr="00A36143">
        <w:rPr>
          <w:sz w:val="24"/>
          <w:szCs w:val="24"/>
        </w:rPr>
        <w:t xml:space="preserve">Public </w:t>
      </w:r>
      <w:r w:rsidR="00A36143">
        <w:rPr>
          <w:sz w:val="24"/>
          <w:szCs w:val="24"/>
        </w:rPr>
        <w:t>Community</w:t>
      </w:r>
      <w:r w:rsidR="00A36143" w:rsidRPr="00A36143">
        <w:rPr>
          <w:sz w:val="24"/>
          <w:szCs w:val="24"/>
        </w:rPr>
        <w:t xml:space="preserve"> Involvement and Engagement</w:t>
      </w:r>
      <w:r w:rsidR="00A36143">
        <w:rPr>
          <w:sz w:val="24"/>
          <w:szCs w:val="24"/>
        </w:rPr>
        <w:t xml:space="preserve"> </w:t>
      </w:r>
      <w:bookmarkStart w:id="1" w:name="_Hlk55406027"/>
      <w:r w:rsidR="00954BBE">
        <w:rPr>
          <w:sz w:val="24"/>
          <w:szCs w:val="24"/>
        </w:rPr>
        <w:t>(</w:t>
      </w:r>
      <w:r w:rsidRPr="001144F6">
        <w:rPr>
          <w:sz w:val="24"/>
          <w:szCs w:val="24"/>
        </w:rPr>
        <w:t>P</w:t>
      </w:r>
      <w:r w:rsidR="00A36143">
        <w:rPr>
          <w:sz w:val="24"/>
          <w:szCs w:val="24"/>
        </w:rPr>
        <w:t>C</w:t>
      </w:r>
      <w:r w:rsidRPr="001144F6">
        <w:rPr>
          <w:sz w:val="24"/>
          <w:szCs w:val="24"/>
        </w:rPr>
        <w:t>I&amp;E</w:t>
      </w:r>
      <w:bookmarkEnd w:id="1"/>
      <w:r w:rsidR="00954BBE">
        <w:rPr>
          <w:sz w:val="24"/>
          <w:szCs w:val="24"/>
        </w:rPr>
        <w:t>)</w:t>
      </w:r>
    </w:p>
    <w:p w14:paraId="04D19F61" w14:textId="77777777" w:rsidR="00131188" w:rsidRPr="001144F6" w:rsidRDefault="00C5786D" w:rsidP="001144F6">
      <w:pPr>
        <w:pStyle w:val="ListParagraph"/>
        <w:numPr>
          <w:ilvl w:val="0"/>
          <w:numId w:val="10"/>
        </w:numPr>
        <w:jc w:val="both"/>
        <w:rPr>
          <w:sz w:val="24"/>
          <w:szCs w:val="24"/>
        </w:rPr>
      </w:pPr>
      <w:r w:rsidRPr="001144F6">
        <w:rPr>
          <w:sz w:val="24"/>
          <w:szCs w:val="24"/>
        </w:rPr>
        <w:t>A</w:t>
      </w:r>
      <w:r w:rsidR="00131188" w:rsidRPr="001144F6">
        <w:rPr>
          <w:sz w:val="24"/>
          <w:szCs w:val="24"/>
        </w:rPr>
        <w:t xml:space="preserve">re responsive to the needs and priorities of our </w:t>
      </w:r>
      <w:r>
        <w:rPr>
          <w:sz w:val="24"/>
          <w:szCs w:val="24"/>
        </w:rPr>
        <w:t>members</w:t>
      </w:r>
      <w:r w:rsidR="00131188" w:rsidRPr="001144F6">
        <w:rPr>
          <w:sz w:val="24"/>
          <w:szCs w:val="24"/>
        </w:rPr>
        <w:t xml:space="preserve"> and </w:t>
      </w:r>
      <w:r>
        <w:rPr>
          <w:sz w:val="24"/>
          <w:szCs w:val="24"/>
        </w:rPr>
        <w:t xml:space="preserve">to the </w:t>
      </w:r>
      <w:r w:rsidR="00131188" w:rsidRPr="001144F6">
        <w:rPr>
          <w:sz w:val="24"/>
          <w:szCs w:val="24"/>
        </w:rPr>
        <w:t>diversity of local communities</w:t>
      </w:r>
      <w:r w:rsidRPr="001144F6">
        <w:rPr>
          <w:sz w:val="24"/>
          <w:szCs w:val="24"/>
        </w:rPr>
        <w:t>,</w:t>
      </w:r>
      <w:r w:rsidR="00131188" w:rsidRPr="001144F6">
        <w:rPr>
          <w:sz w:val="24"/>
          <w:szCs w:val="24"/>
        </w:rPr>
        <w:t xml:space="preserve"> and</w:t>
      </w:r>
      <w:r w:rsidRPr="001144F6">
        <w:rPr>
          <w:sz w:val="24"/>
          <w:szCs w:val="24"/>
        </w:rPr>
        <w:t>;</w:t>
      </w:r>
    </w:p>
    <w:p w14:paraId="78DC01F5" w14:textId="77777777" w:rsidR="00F43097" w:rsidRPr="001144F6" w:rsidRDefault="00C5786D" w:rsidP="001144F6">
      <w:pPr>
        <w:pStyle w:val="ListParagraph"/>
        <w:numPr>
          <w:ilvl w:val="0"/>
          <w:numId w:val="10"/>
        </w:numPr>
        <w:jc w:val="both"/>
        <w:rPr>
          <w:sz w:val="24"/>
          <w:szCs w:val="24"/>
        </w:rPr>
      </w:pPr>
      <w:r>
        <w:rPr>
          <w:sz w:val="24"/>
          <w:szCs w:val="24"/>
        </w:rPr>
        <w:t>Have effective</w:t>
      </w:r>
      <w:r w:rsidR="00131188" w:rsidRPr="001144F6">
        <w:rPr>
          <w:sz w:val="24"/>
          <w:szCs w:val="24"/>
        </w:rPr>
        <w:t xml:space="preserve"> </w:t>
      </w:r>
      <w:r>
        <w:rPr>
          <w:sz w:val="24"/>
          <w:szCs w:val="24"/>
        </w:rPr>
        <w:t>dissemination plans</w:t>
      </w:r>
      <w:r w:rsidR="00131188" w:rsidRPr="001144F6">
        <w:rPr>
          <w:sz w:val="24"/>
          <w:szCs w:val="24"/>
        </w:rPr>
        <w:t xml:space="preserve">, including publications, events, media coverage and wider ARC communications to the public, </w:t>
      </w:r>
      <w:r>
        <w:rPr>
          <w:sz w:val="24"/>
          <w:szCs w:val="24"/>
        </w:rPr>
        <w:t xml:space="preserve">members organisations </w:t>
      </w:r>
      <w:r w:rsidR="00131188" w:rsidRPr="001144F6">
        <w:rPr>
          <w:sz w:val="24"/>
          <w:szCs w:val="24"/>
        </w:rPr>
        <w:t xml:space="preserve">and other </w:t>
      </w:r>
      <w:r>
        <w:rPr>
          <w:sz w:val="24"/>
          <w:szCs w:val="24"/>
        </w:rPr>
        <w:t xml:space="preserve">relevant </w:t>
      </w:r>
      <w:r w:rsidR="00131188" w:rsidRPr="001144F6">
        <w:rPr>
          <w:sz w:val="24"/>
          <w:szCs w:val="24"/>
        </w:rPr>
        <w:t>stakeholders.</w:t>
      </w:r>
    </w:p>
    <w:p w14:paraId="2B441D46" w14:textId="77777777" w:rsidR="00F43097" w:rsidRPr="00A70541" w:rsidRDefault="00B37043" w:rsidP="00A70541">
      <w:pPr>
        <w:jc w:val="both"/>
        <w:rPr>
          <w:b/>
          <w:sz w:val="24"/>
          <w:szCs w:val="24"/>
        </w:rPr>
      </w:pPr>
      <w:r w:rsidRPr="00A70541">
        <w:rPr>
          <w:b/>
          <w:sz w:val="24"/>
          <w:szCs w:val="24"/>
        </w:rPr>
        <w:t>Theme Management Groups</w:t>
      </w:r>
      <w:r w:rsidR="00F43097" w:rsidRPr="00A70541">
        <w:rPr>
          <w:b/>
          <w:sz w:val="24"/>
          <w:szCs w:val="24"/>
        </w:rPr>
        <w:t>:</w:t>
      </w:r>
      <w:r w:rsidRPr="00A70541">
        <w:rPr>
          <w:b/>
          <w:sz w:val="24"/>
          <w:szCs w:val="24"/>
        </w:rPr>
        <w:t xml:space="preserve"> </w:t>
      </w:r>
    </w:p>
    <w:p w14:paraId="6F23D746" w14:textId="6B0D26D6" w:rsidR="00C70602" w:rsidRPr="006054EF" w:rsidRDefault="002A7A7B" w:rsidP="00A70541">
      <w:pPr>
        <w:jc w:val="both"/>
        <w:rPr>
          <w:sz w:val="24"/>
          <w:szCs w:val="24"/>
        </w:rPr>
      </w:pPr>
      <w:r w:rsidRPr="006054EF">
        <w:rPr>
          <w:sz w:val="24"/>
          <w:szCs w:val="24"/>
        </w:rPr>
        <w:t xml:space="preserve">Each ARC NWC theme </w:t>
      </w:r>
      <w:r w:rsidR="00C70602" w:rsidRPr="006054EF">
        <w:rPr>
          <w:sz w:val="24"/>
          <w:szCs w:val="24"/>
        </w:rPr>
        <w:t xml:space="preserve">should </w:t>
      </w:r>
      <w:r w:rsidR="004F4179" w:rsidRPr="006054EF">
        <w:rPr>
          <w:sz w:val="24"/>
          <w:szCs w:val="24"/>
        </w:rPr>
        <w:t>have</w:t>
      </w:r>
      <w:r w:rsidRPr="006054EF">
        <w:rPr>
          <w:sz w:val="24"/>
          <w:szCs w:val="24"/>
        </w:rPr>
        <w:t xml:space="preserve"> a management group led by </w:t>
      </w:r>
      <w:r w:rsidR="00C5786D" w:rsidRPr="006054EF">
        <w:rPr>
          <w:sz w:val="24"/>
          <w:szCs w:val="24"/>
        </w:rPr>
        <w:t>the</w:t>
      </w:r>
      <w:r w:rsidRPr="006054EF">
        <w:rPr>
          <w:sz w:val="24"/>
          <w:szCs w:val="24"/>
        </w:rPr>
        <w:t xml:space="preserve"> Theme Lead, </w:t>
      </w:r>
      <w:r w:rsidR="00C70602" w:rsidRPr="006054EF">
        <w:rPr>
          <w:sz w:val="24"/>
          <w:szCs w:val="24"/>
        </w:rPr>
        <w:t xml:space="preserve">supported by a </w:t>
      </w:r>
      <w:r w:rsidRPr="006054EF">
        <w:rPr>
          <w:sz w:val="24"/>
          <w:szCs w:val="24"/>
        </w:rPr>
        <w:t>Professional staff</w:t>
      </w:r>
      <w:r w:rsidR="004F4179" w:rsidRPr="006054EF">
        <w:rPr>
          <w:sz w:val="24"/>
          <w:szCs w:val="24"/>
        </w:rPr>
        <w:t xml:space="preserve"> </w:t>
      </w:r>
      <w:r w:rsidR="00FC1E0E" w:rsidRPr="006054EF">
        <w:rPr>
          <w:sz w:val="24"/>
          <w:szCs w:val="24"/>
        </w:rPr>
        <w:t>co</w:t>
      </w:r>
      <w:r w:rsidR="00BA5AFF" w:rsidRPr="006054EF">
        <w:rPr>
          <w:sz w:val="24"/>
          <w:szCs w:val="24"/>
        </w:rPr>
        <w:t>-</w:t>
      </w:r>
      <w:r w:rsidR="00FC1E0E" w:rsidRPr="006054EF">
        <w:rPr>
          <w:sz w:val="24"/>
          <w:szCs w:val="24"/>
        </w:rPr>
        <w:t xml:space="preserve">lead </w:t>
      </w:r>
      <w:r w:rsidR="004F4179" w:rsidRPr="006054EF">
        <w:rPr>
          <w:sz w:val="24"/>
          <w:szCs w:val="24"/>
        </w:rPr>
        <w:t>(members)</w:t>
      </w:r>
      <w:r w:rsidRPr="006054EF">
        <w:rPr>
          <w:sz w:val="24"/>
          <w:szCs w:val="24"/>
        </w:rPr>
        <w:t xml:space="preserve"> and </w:t>
      </w:r>
      <w:r w:rsidR="00C70602" w:rsidRPr="006054EF">
        <w:rPr>
          <w:sz w:val="24"/>
          <w:szCs w:val="24"/>
        </w:rPr>
        <w:t xml:space="preserve">two </w:t>
      </w:r>
      <w:r w:rsidRPr="006054EF">
        <w:rPr>
          <w:sz w:val="24"/>
          <w:szCs w:val="24"/>
        </w:rPr>
        <w:t xml:space="preserve">Public Adviser </w:t>
      </w:r>
      <w:r w:rsidR="004F4179" w:rsidRPr="006054EF">
        <w:rPr>
          <w:sz w:val="24"/>
          <w:szCs w:val="24"/>
        </w:rPr>
        <w:t>co</w:t>
      </w:r>
      <w:r w:rsidR="00CB3ED5" w:rsidRPr="006054EF">
        <w:rPr>
          <w:sz w:val="24"/>
          <w:szCs w:val="24"/>
        </w:rPr>
        <w:t>-</w:t>
      </w:r>
      <w:r w:rsidRPr="006054EF">
        <w:rPr>
          <w:sz w:val="24"/>
          <w:szCs w:val="24"/>
        </w:rPr>
        <w:t xml:space="preserve">leads, </w:t>
      </w:r>
      <w:r w:rsidR="00C5786D" w:rsidRPr="006054EF">
        <w:rPr>
          <w:sz w:val="24"/>
          <w:szCs w:val="24"/>
        </w:rPr>
        <w:t xml:space="preserve">and </w:t>
      </w:r>
      <w:r w:rsidR="00C70602" w:rsidRPr="006054EF">
        <w:rPr>
          <w:sz w:val="24"/>
          <w:szCs w:val="24"/>
        </w:rPr>
        <w:t xml:space="preserve">administered </w:t>
      </w:r>
      <w:r w:rsidRPr="006054EF">
        <w:rPr>
          <w:sz w:val="24"/>
          <w:szCs w:val="24"/>
        </w:rPr>
        <w:t xml:space="preserve">by a </w:t>
      </w:r>
      <w:r w:rsidR="00C70602" w:rsidRPr="006054EF">
        <w:rPr>
          <w:sz w:val="24"/>
          <w:szCs w:val="24"/>
        </w:rPr>
        <w:t>Theme M</w:t>
      </w:r>
      <w:r w:rsidRPr="006054EF">
        <w:rPr>
          <w:sz w:val="24"/>
          <w:szCs w:val="24"/>
        </w:rPr>
        <w:t>anager</w:t>
      </w:r>
      <w:r w:rsidR="00816962" w:rsidRPr="006054EF">
        <w:rPr>
          <w:sz w:val="24"/>
          <w:szCs w:val="24"/>
        </w:rPr>
        <w:t xml:space="preserve"> (with admin support)</w:t>
      </w:r>
      <w:r w:rsidR="00104D04" w:rsidRPr="006054EF">
        <w:rPr>
          <w:sz w:val="24"/>
          <w:szCs w:val="24"/>
        </w:rPr>
        <w:t xml:space="preserve">. </w:t>
      </w:r>
    </w:p>
    <w:p w14:paraId="4D069842" w14:textId="77777777" w:rsidR="00C70602" w:rsidRDefault="008E6133" w:rsidP="00A70541">
      <w:pPr>
        <w:jc w:val="both"/>
        <w:rPr>
          <w:rFonts w:ascii="Calibri" w:eastAsia="Calibri" w:hAnsi="Calibri" w:cs="Times New Roman"/>
          <w:sz w:val="24"/>
          <w:szCs w:val="24"/>
        </w:rPr>
      </w:pPr>
      <w:r w:rsidRPr="00AC5C3D">
        <w:rPr>
          <w:rFonts w:ascii="Calibri" w:eastAsia="Calibri" w:hAnsi="Calibri" w:cs="Times New Roman"/>
          <w:sz w:val="24"/>
          <w:szCs w:val="24"/>
        </w:rPr>
        <w:t>Theme Manage</w:t>
      </w:r>
      <w:r w:rsidR="00A70541" w:rsidRPr="00AC5C3D">
        <w:rPr>
          <w:rFonts w:ascii="Calibri" w:eastAsia="Calibri" w:hAnsi="Calibri" w:cs="Times New Roman"/>
          <w:sz w:val="24"/>
          <w:szCs w:val="24"/>
        </w:rPr>
        <w:t>ment</w:t>
      </w:r>
      <w:r w:rsidR="00A70541">
        <w:rPr>
          <w:rFonts w:ascii="Calibri" w:eastAsia="Calibri" w:hAnsi="Calibri" w:cs="Times New Roman"/>
        </w:rPr>
        <w:t xml:space="preserve"> </w:t>
      </w:r>
      <w:r w:rsidR="00A70541" w:rsidRPr="00CB3ED5">
        <w:rPr>
          <w:rFonts w:ascii="Calibri" w:eastAsia="Calibri" w:hAnsi="Calibri" w:cs="Times New Roman"/>
          <w:sz w:val="24"/>
          <w:szCs w:val="24"/>
        </w:rPr>
        <w:t xml:space="preserve">Groups </w:t>
      </w:r>
      <w:r w:rsidR="00C70602">
        <w:rPr>
          <w:rFonts w:ascii="Calibri" w:eastAsia="Calibri" w:hAnsi="Calibri" w:cs="Times New Roman"/>
          <w:sz w:val="24"/>
          <w:szCs w:val="24"/>
        </w:rPr>
        <w:t xml:space="preserve">should: </w:t>
      </w:r>
    </w:p>
    <w:p w14:paraId="110BF153" w14:textId="77777777" w:rsidR="00C70602" w:rsidRPr="001144F6" w:rsidRDefault="00C70602" w:rsidP="001144F6">
      <w:pPr>
        <w:pStyle w:val="ListParagraph"/>
        <w:numPr>
          <w:ilvl w:val="0"/>
          <w:numId w:val="9"/>
        </w:numPr>
        <w:jc w:val="both"/>
        <w:rPr>
          <w:rFonts w:ascii="Calibri" w:eastAsia="Calibri" w:hAnsi="Calibri" w:cs="Times New Roman"/>
          <w:sz w:val="24"/>
          <w:szCs w:val="24"/>
        </w:rPr>
      </w:pPr>
      <w:r>
        <w:rPr>
          <w:rFonts w:ascii="Calibri" w:eastAsia="Calibri" w:hAnsi="Calibri" w:cs="Times New Roman"/>
          <w:sz w:val="24"/>
          <w:szCs w:val="24"/>
        </w:rPr>
        <w:t>M</w:t>
      </w:r>
      <w:r w:rsidR="00A70541" w:rsidRPr="001144F6">
        <w:rPr>
          <w:rFonts w:ascii="Calibri" w:eastAsia="Calibri" w:hAnsi="Calibri" w:cs="Times New Roman"/>
          <w:sz w:val="24"/>
          <w:szCs w:val="24"/>
        </w:rPr>
        <w:t xml:space="preserve">eet </w:t>
      </w:r>
      <w:r w:rsidRPr="001144F6">
        <w:rPr>
          <w:rFonts w:ascii="Calibri" w:eastAsia="Calibri" w:hAnsi="Calibri" w:cs="Times New Roman"/>
          <w:sz w:val="24"/>
          <w:szCs w:val="24"/>
        </w:rPr>
        <w:t xml:space="preserve">at least </w:t>
      </w:r>
      <w:r w:rsidR="00A70541" w:rsidRPr="001144F6">
        <w:rPr>
          <w:rFonts w:ascii="Calibri" w:eastAsia="Calibri" w:hAnsi="Calibri" w:cs="Times New Roman"/>
          <w:sz w:val="24"/>
          <w:szCs w:val="24"/>
        </w:rPr>
        <w:t xml:space="preserve">quarterly and </w:t>
      </w:r>
      <w:r w:rsidRPr="001144F6">
        <w:rPr>
          <w:rFonts w:ascii="Calibri" w:eastAsia="Calibri" w:hAnsi="Calibri" w:cs="Times New Roman"/>
          <w:sz w:val="24"/>
          <w:szCs w:val="24"/>
        </w:rPr>
        <w:t>be</w:t>
      </w:r>
      <w:r w:rsidR="00A70541" w:rsidRPr="001144F6">
        <w:rPr>
          <w:rFonts w:ascii="Calibri" w:eastAsia="Calibri" w:hAnsi="Calibri" w:cs="Times New Roman"/>
          <w:sz w:val="24"/>
          <w:szCs w:val="24"/>
        </w:rPr>
        <w:t xml:space="preserve"> o</w:t>
      </w:r>
      <w:r w:rsidR="008E6133" w:rsidRPr="001144F6">
        <w:rPr>
          <w:rFonts w:ascii="Calibri" w:eastAsia="Calibri" w:hAnsi="Calibri" w:cs="Times New Roman"/>
          <w:sz w:val="24"/>
          <w:szCs w:val="24"/>
        </w:rPr>
        <w:t xml:space="preserve">pen to all </w:t>
      </w:r>
      <w:r w:rsidRPr="001144F6">
        <w:rPr>
          <w:rFonts w:ascii="Calibri" w:eastAsia="Calibri" w:hAnsi="Calibri" w:cs="Times New Roman"/>
          <w:sz w:val="24"/>
          <w:szCs w:val="24"/>
        </w:rPr>
        <w:t xml:space="preserve">Members </w:t>
      </w:r>
      <w:r w:rsidR="008E6133" w:rsidRPr="001144F6">
        <w:rPr>
          <w:rFonts w:ascii="Calibri" w:eastAsia="Calibri" w:hAnsi="Calibri" w:cs="Times New Roman"/>
          <w:sz w:val="24"/>
          <w:szCs w:val="24"/>
        </w:rPr>
        <w:t xml:space="preserve">and </w:t>
      </w:r>
      <w:r w:rsidRPr="001144F6">
        <w:rPr>
          <w:rFonts w:ascii="Calibri" w:eastAsia="Calibri" w:hAnsi="Calibri" w:cs="Times New Roman"/>
          <w:sz w:val="24"/>
          <w:szCs w:val="24"/>
        </w:rPr>
        <w:t>P</w:t>
      </w:r>
      <w:r w:rsidR="008E6133" w:rsidRPr="001144F6">
        <w:rPr>
          <w:rFonts w:ascii="Calibri" w:eastAsia="Calibri" w:hAnsi="Calibri" w:cs="Times New Roman"/>
          <w:sz w:val="24"/>
          <w:szCs w:val="24"/>
        </w:rPr>
        <w:t xml:space="preserve">ublic </w:t>
      </w:r>
      <w:r w:rsidRPr="001144F6">
        <w:rPr>
          <w:rFonts w:ascii="Calibri" w:eastAsia="Calibri" w:hAnsi="Calibri" w:cs="Times New Roman"/>
          <w:sz w:val="24"/>
          <w:szCs w:val="24"/>
        </w:rPr>
        <w:t>A</w:t>
      </w:r>
      <w:r w:rsidR="008E6133" w:rsidRPr="001144F6">
        <w:rPr>
          <w:rFonts w:ascii="Calibri" w:eastAsia="Calibri" w:hAnsi="Calibri" w:cs="Times New Roman"/>
          <w:sz w:val="24"/>
          <w:szCs w:val="24"/>
        </w:rPr>
        <w:t>dviser</w:t>
      </w:r>
      <w:r w:rsidRPr="001144F6">
        <w:rPr>
          <w:rFonts w:ascii="Calibri" w:eastAsia="Calibri" w:hAnsi="Calibri" w:cs="Times New Roman"/>
          <w:sz w:val="24"/>
          <w:szCs w:val="24"/>
        </w:rPr>
        <w:t xml:space="preserve">s; </w:t>
      </w:r>
    </w:p>
    <w:p w14:paraId="1235AC5C" w14:textId="77777777" w:rsidR="00C70602" w:rsidRPr="001144F6" w:rsidRDefault="00C70602" w:rsidP="001144F6">
      <w:pPr>
        <w:pStyle w:val="ListParagraph"/>
        <w:numPr>
          <w:ilvl w:val="0"/>
          <w:numId w:val="9"/>
        </w:numPr>
        <w:jc w:val="both"/>
        <w:rPr>
          <w:rFonts w:ascii="Calibri" w:eastAsia="Calibri" w:hAnsi="Calibri" w:cs="Times New Roman"/>
          <w:sz w:val="24"/>
          <w:szCs w:val="24"/>
        </w:rPr>
      </w:pPr>
      <w:r>
        <w:rPr>
          <w:rFonts w:ascii="Calibri" w:eastAsia="Calibri" w:hAnsi="Calibri" w:cs="Times New Roman"/>
          <w:sz w:val="24"/>
          <w:szCs w:val="24"/>
        </w:rPr>
        <w:t>B</w:t>
      </w:r>
      <w:r w:rsidR="004F4179" w:rsidRPr="001144F6">
        <w:rPr>
          <w:rFonts w:ascii="Calibri" w:eastAsia="Calibri" w:hAnsi="Calibri" w:cs="Times New Roman"/>
          <w:sz w:val="24"/>
          <w:szCs w:val="24"/>
        </w:rPr>
        <w:t>e responsible for planning to meet the strategic aims of the theme</w:t>
      </w:r>
      <w:r w:rsidRPr="001144F6">
        <w:rPr>
          <w:rFonts w:ascii="Calibri" w:eastAsia="Calibri" w:hAnsi="Calibri" w:cs="Times New Roman"/>
          <w:sz w:val="24"/>
          <w:szCs w:val="24"/>
        </w:rPr>
        <w:t xml:space="preserve">; </w:t>
      </w:r>
    </w:p>
    <w:p w14:paraId="30220988" w14:textId="77777777" w:rsidR="00C70602" w:rsidRPr="001144F6" w:rsidRDefault="00C70602" w:rsidP="001144F6">
      <w:pPr>
        <w:pStyle w:val="ListParagraph"/>
        <w:numPr>
          <w:ilvl w:val="0"/>
          <w:numId w:val="9"/>
        </w:numPr>
        <w:jc w:val="both"/>
        <w:rPr>
          <w:sz w:val="24"/>
          <w:szCs w:val="24"/>
        </w:rPr>
      </w:pPr>
      <w:r>
        <w:rPr>
          <w:sz w:val="24"/>
          <w:szCs w:val="24"/>
        </w:rPr>
        <w:t>C</w:t>
      </w:r>
      <w:r w:rsidR="002A7A7B" w:rsidRPr="001144F6">
        <w:rPr>
          <w:sz w:val="24"/>
          <w:szCs w:val="24"/>
        </w:rPr>
        <w:t>ollate data on progress, successes, outcomes and impacts in their areas</w:t>
      </w:r>
      <w:r w:rsidRPr="001144F6">
        <w:rPr>
          <w:sz w:val="24"/>
          <w:szCs w:val="24"/>
        </w:rPr>
        <w:t xml:space="preserve">; </w:t>
      </w:r>
    </w:p>
    <w:p w14:paraId="24D48485" w14:textId="55B10FC3" w:rsidR="002A7A7B" w:rsidRPr="001144F6" w:rsidRDefault="00C70602" w:rsidP="001144F6">
      <w:pPr>
        <w:pStyle w:val="ListParagraph"/>
        <w:numPr>
          <w:ilvl w:val="0"/>
          <w:numId w:val="9"/>
        </w:numPr>
        <w:jc w:val="both"/>
        <w:rPr>
          <w:sz w:val="24"/>
          <w:szCs w:val="24"/>
        </w:rPr>
      </w:pPr>
      <w:r>
        <w:rPr>
          <w:sz w:val="24"/>
          <w:szCs w:val="24"/>
        </w:rPr>
        <w:t>M</w:t>
      </w:r>
      <w:r w:rsidR="002A7A7B" w:rsidRPr="001144F6">
        <w:rPr>
          <w:sz w:val="24"/>
          <w:szCs w:val="24"/>
        </w:rPr>
        <w:t xml:space="preserve">onitor co-production, Public and Community Involvement </w:t>
      </w:r>
      <w:r w:rsidR="00954BBE" w:rsidRPr="001144F6">
        <w:rPr>
          <w:sz w:val="24"/>
          <w:szCs w:val="24"/>
        </w:rPr>
        <w:t>(</w:t>
      </w:r>
      <w:r w:rsidR="00954BBE" w:rsidRPr="00A36143">
        <w:t>PCI</w:t>
      </w:r>
      <w:r w:rsidR="00A36143" w:rsidRPr="00A36143">
        <w:rPr>
          <w:sz w:val="24"/>
          <w:szCs w:val="24"/>
        </w:rPr>
        <w:t>&amp;</w:t>
      </w:r>
      <w:r w:rsidR="00DE2C89" w:rsidRPr="00A36143">
        <w:rPr>
          <w:sz w:val="24"/>
          <w:szCs w:val="24"/>
        </w:rPr>
        <w:t>E)</w:t>
      </w:r>
      <w:r w:rsidR="002A7A7B" w:rsidRPr="001144F6">
        <w:rPr>
          <w:sz w:val="24"/>
          <w:szCs w:val="24"/>
        </w:rPr>
        <w:t xml:space="preserve">. </w:t>
      </w:r>
    </w:p>
    <w:p w14:paraId="07EC9B31" w14:textId="1B147CBB" w:rsidR="00EE1DA7" w:rsidRDefault="00EE1DA7" w:rsidP="00A70541">
      <w:pPr>
        <w:jc w:val="both"/>
        <w:rPr>
          <w:b/>
          <w:sz w:val="24"/>
          <w:szCs w:val="24"/>
        </w:rPr>
      </w:pPr>
      <w:r>
        <w:rPr>
          <w:b/>
          <w:sz w:val="24"/>
          <w:szCs w:val="24"/>
        </w:rPr>
        <w:t>Public Advis</w:t>
      </w:r>
      <w:r w:rsidR="00DC3E34">
        <w:rPr>
          <w:b/>
          <w:sz w:val="24"/>
          <w:szCs w:val="24"/>
        </w:rPr>
        <w:t>e</w:t>
      </w:r>
      <w:r w:rsidR="00B24EFE">
        <w:rPr>
          <w:b/>
          <w:sz w:val="24"/>
          <w:szCs w:val="24"/>
        </w:rPr>
        <w:t>r</w:t>
      </w:r>
      <w:r w:rsidR="00C5786D">
        <w:rPr>
          <w:b/>
          <w:sz w:val="24"/>
          <w:szCs w:val="24"/>
        </w:rPr>
        <w:t xml:space="preserve"> Co-leads</w:t>
      </w:r>
    </w:p>
    <w:p w14:paraId="1B0A551C" w14:textId="16642899" w:rsidR="008E6133" w:rsidRPr="00CB3ED5" w:rsidRDefault="008E6133" w:rsidP="00A70541">
      <w:pPr>
        <w:jc w:val="both"/>
        <w:rPr>
          <w:rFonts w:ascii="Calibri" w:eastAsia="Calibri" w:hAnsi="Calibri" w:cs="Times New Roman"/>
          <w:sz w:val="24"/>
        </w:rPr>
      </w:pPr>
      <w:r w:rsidRPr="00CB3ED5">
        <w:rPr>
          <w:rFonts w:ascii="Calibri" w:eastAsia="Calibri" w:hAnsi="Calibri" w:cs="Times New Roman"/>
          <w:sz w:val="24"/>
        </w:rPr>
        <w:t xml:space="preserve">Each ARC NWC Theme </w:t>
      </w:r>
      <w:r w:rsidR="004B45E3">
        <w:rPr>
          <w:rFonts w:ascii="Calibri" w:eastAsia="Calibri" w:hAnsi="Calibri" w:cs="Times New Roman"/>
          <w:sz w:val="24"/>
        </w:rPr>
        <w:t xml:space="preserve">Management Group </w:t>
      </w:r>
      <w:r w:rsidR="007F2BF9">
        <w:rPr>
          <w:rFonts w:ascii="Calibri" w:eastAsia="Calibri" w:hAnsi="Calibri" w:cs="Times New Roman"/>
          <w:sz w:val="24"/>
        </w:rPr>
        <w:t>is</w:t>
      </w:r>
      <w:r w:rsidR="008A6DD9">
        <w:rPr>
          <w:rFonts w:ascii="Calibri" w:eastAsia="Calibri" w:hAnsi="Calibri" w:cs="Times New Roman"/>
          <w:sz w:val="24"/>
        </w:rPr>
        <w:t xml:space="preserve"> recruit</w:t>
      </w:r>
      <w:r w:rsidR="007F2BF9">
        <w:rPr>
          <w:rFonts w:ascii="Calibri" w:eastAsia="Calibri" w:hAnsi="Calibri" w:cs="Times New Roman"/>
          <w:sz w:val="24"/>
        </w:rPr>
        <w:t>ing</w:t>
      </w:r>
      <w:r w:rsidR="00E256DA" w:rsidRPr="00CB3ED5">
        <w:rPr>
          <w:rFonts w:ascii="Calibri" w:eastAsia="Calibri" w:hAnsi="Calibri" w:cs="Times New Roman"/>
          <w:sz w:val="24"/>
        </w:rPr>
        <w:t xml:space="preserve"> </w:t>
      </w:r>
      <w:r w:rsidRPr="00CB3ED5">
        <w:rPr>
          <w:rFonts w:ascii="Calibri" w:eastAsia="Calibri" w:hAnsi="Calibri" w:cs="Times New Roman"/>
          <w:sz w:val="24"/>
        </w:rPr>
        <w:t>two</w:t>
      </w:r>
      <w:r w:rsidR="007116FD" w:rsidRPr="00CB3ED5">
        <w:rPr>
          <w:rFonts w:ascii="Calibri" w:eastAsia="Calibri" w:hAnsi="Calibri" w:cs="Times New Roman"/>
          <w:sz w:val="24"/>
        </w:rPr>
        <w:t xml:space="preserve"> co-lead</w:t>
      </w:r>
      <w:r w:rsidRPr="00CB3ED5">
        <w:rPr>
          <w:rFonts w:ascii="Calibri" w:eastAsia="Calibri" w:hAnsi="Calibri" w:cs="Times New Roman"/>
          <w:sz w:val="24"/>
        </w:rPr>
        <w:t xml:space="preserve"> public adviser</w:t>
      </w:r>
      <w:r w:rsidR="00C5786D">
        <w:rPr>
          <w:rFonts w:ascii="Calibri" w:eastAsia="Calibri" w:hAnsi="Calibri" w:cs="Times New Roman"/>
          <w:sz w:val="24"/>
        </w:rPr>
        <w:t>s</w:t>
      </w:r>
      <w:r w:rsidR="003B48AE">
        <w:rPr>
          <w:rFonts w:ascii="Calibri" w:eastAsia="Calibri" w:hAnsi="Calibri" w:cs="Times New Roman"/>
          <w:sz w:val="24"/>
        </w:rPr>
        <w:t xml:space="preserve"> (one main lead and a </w:t>
      </w:r>
      <w:r w:rsidR="000D6129">
        <w:rPr>
          <w:rFonts w:ascii="Calibri" w:eastAsia="Calibri" w:hAnsi="Calibri" w:cs="Times New Roman"/>
          <w:sz w:val="24"/>
        </w:rPr>
        <w:t>deputy</w:t>
      </w:r>
      <w:r w:rsidR="007121DC">
        <w:rPr>
          <w:rFonts w:ascii="Calibri" w:eastAsia="Calibri" w:hAnsi="Calibri" w:cs="Times New Roman"/>
          <w:sz w:val="24"/>
        </w:rPr>
        <w:t>).</w:t>
      </w:r>
      <w:r w:rsidR="00845DBA" w:rsidRPr="00CB3ED5">
        <w:rPr>
          <w:rFonts w:ascii="Calibri" w:eastAsia="Calibri" w:hAnsi="Calibri" w:cs="Times New Roman"/>
          <w:sz w:val="24"/>
        </w:rPr>
        <w:t xml:space="preserve"> </w:t>
      </w:r>
      <w:r w:rsidR="00A36E15">
        <w:rPr>
          <w:rFonts w:ascii="Calibri" w:eastAsia="Calibri" w:hAnsi="Calibri" w:cs="Times New Roman"/>
          <w:sz w:val="24"/>
        </w:rPr>
        <w:t xml:space="preserve">Their role will be to </w:t>
      </w:r>
      <w:r w:rsidRPr="00CB3ED5">
        <w:rPr>
          <w:rFonts w:ascii="Calibri" w:eastAsia="Calibri" w:hAnsi="Calibri" w:cs="Times New Roman"/>
          <w:sz w:val="24"/>
        </w:rPr>
        <w:t xml:space="preserve">support the </w:t>
      </w:r>
      <w:r w:rsidR="00C5786D">
        <w:rPr>
          <w:rFonts w:ascii="Calibri" w:eastAsia="Calibri" w:hAnsi="Calibri" w:cs="Times New Roman"/>
          <w:sz w:val="24"/>
        </w:rPr>
        <w:t>Theme</w:t>
      </w:r>
      <w:r w:rsidR="00C5786D" w:rsidRPr="00CB3ED5">
        <w:rPr>
          <w:rFonts w:ascii="Calibri" w:eastAsia="Calibri" w:hAnsi="Calibri" w:cs="Times New Roman"/>
          <w:sz w:val="24"/>
        </w:rPr>
        <w:t xml:space="preserve"> </w:t>
      </w:r>
      <w:r w:rsidR="00C5786D">
        <w:rPr>
          <w:rFonts w:ascii="Calibri" w:eastAsia="Calibri" w:hAnsi="Calibri" w:cs="Times New Roman"/>
          <w:sz w:val="24"/>
        </w:rPr>
        <w:t>L</w:t>
      </w:r>
      <w:r w:rsidRPr="00CB3ED5">
        <w:rPr>
          <w:rFonts w:ascii="Calibri" w:eastAsia="Calibri" w:hAnsi="Calibri" w:cs="Times New Roman"/>
          <w:sz w:val="24"/>
        </w:rPr>
        <w:t xml:space="preserve">ead </w:t>
      </w:r>
      <w:r w:rsidR="00131188">
        <w:rPr>
          <w:rFonts w:ascii="Calibri" w:eastAsia="Calibri" w:hAnsi="Calibri" w:cs="Times New Roman"/>
          <w:sz w:val="24"/>
        </w:rPr>
        <w:t xml:space="preserve">in </w:t>
      </w:r>
      <w:r w:rsidRPr="00CB3ED5">
        <w:rPr>
          <w:rFonts w:ascii="Calibri" w:eastAsia="Calibri" w:hAnsi="Calibri" w:cs="Times New Roman"/>
          <w:sz w:val="24"/>
        </w:rPr>
        <w:t>ensur</w:t>
      </w:r>
      <w:r w:rsidR="00131188">
        <w:rPr>
          <w:rFonts w:ascii="Calibri" w:eastAsia="Calibri" w:hAnsi="Calibri" w:cs="Times New Roman"/>
          <w:sz w:val="24"/>
        </w:rPr>
        <w:t>ing</w:t>
      </w:r>
      <w:r w:rsidRPr="00CB3ED5">
        <w:rPr>
          <w:rFonts w:ascii="Calibri" w:eastAsia="Calibri" w:hAnsi="Calibri" w:cs="Times New Roman"/>
          <w:sz w:val="24"/>
        </w:rPr>
        <w:t xml:space="preserve"> our </w:t>
      </w:r>
      <w:r w:rsidR="00131188">
        <w:rPr>
          <w:rFonts w:ascii="Calibri" w:eastAsia="Calibri" w:hAnsi="Calibri" w:cs="Times New Roman"/>
          <w:sz w:val="24"/>
        </w:rPr>
        <w:t xml:space="preserve">work </w:t>
      </w:r>
      <w:r w:rsidRPr="00CB3ED5">
        <w:rPr>
          <w:rFonts w:ascii="Calibri" w:eastAsia="Calibri" w:hAnsi="Calibri" w:cs="Times New Roman"/>
          <w:sz w:val="24"/>
        </w:rPr>
        <w:t>programme responds to regional community and provider priorities within a national context</w:t>
      </w:r>
      <w:r w:rsidR="00AB2BFA">
        <w:rPr>
          <w:rFonts w:ascii="Calibri" w:eastAsia="Calibri" w:hAnsi="Calibri" w:cs="Times New Roman"/>
          <w:sz w:val="24"/>
        </w:rPr>
        <w:t xml:space="preserve"> and that </w:t>
      </w:r>
      <w:r w:rsidR="00A36143" w:rsidRPr="00A36143">
        <w:rPr>
          <w:rFonts w:ascii="Calibri" w:eastAsia="Calibri" w:hAnsi="Calibri" w:cs="Times New Roman"/>
          <w:sz w:val="24"/>
        </w:rPr>
        <w:t xml:space="preserve">PCI&amp;E </w:t>
      </w:r>
      <w:r w:rsidR="00AB2BFA">
        <w:rPr>
          <w:rFonts w:ascii="Calibri" w:eastAsia="Calibri" w:hAnsi="Calibri" w:cs="Times New Roman"/>
          <w:sz w:val="24"/>
        </w:rPr>
        <w:t xml:space="preserve">and coproduction </w:t>
      </w:r>
      <w:r w:rsidR="00AB2BFA" w:rsidRPr="00AB2BFA">
        <w:rPr>
          <w:rFonts w:ascii="Calibri" w:eastAsia="Calibri" w:hAnsi="Calibri" w:cs="Times New Roman"/>
          <w:sz w:val="24"/>
        </w:rPr>
        <w:t xml:space="preserve">is </w:t>
      </w:r>
      <w:r w:rsidR="00131188">
        <w:rPr>
          <w:rFonts w:ascii="Calibri" w:eastAsia="Calibri" w:hAnsi="Calibri" w:cs="Times New Roman"/>
          <w:sz w:val="24"/>
        </w:rPr>
        <w:t>embedded</w:t>
      </w:r>
      <w:r w:rsidR="00131188" w:rsidRPr="00AB2BFA">
        <w:rPr>
          <w:rFonts w:ascii="Calibri" w:eastAsia="Calibri" w:hAnsi="Calibri" w:cs="Times New Roman"/>
          <w:sz w:val="24"/>
        </w:rPr>
        <w:t xml:space="preserve"> </w:t>
      </w:r>
      <w:r w:rsidR="00AB2BFA" w:rsidRPr="00AB2BFA">
        <w:rPr>
          <w:rFonts w:ascii="Calibri" w:eastAsia="Calibri" w:hAnsi="Calibri" w:cs="Times New Roman"/>
          <w:sz w:val="24"/>
        </w:rPr>
        <w:t>across the projects and work of the theme</w:t>
      </w:r>
      <w:r w:rsidR="00AB2BFA">
        <w:rPr>
          <w:rFonts w:ascii="Calibri" w:eastAsia="Calibri" w:hAnsi="Calibri" w:cs="Times New Roman"/>
          <w:sz w:val="24"/>
        </w:rPr>
        <w:t>.</w:t>
      </w:r>
      <w:r w:rsidR="00270AAD">
        <w:rPr>
          <w:rFonts w:ascii="Calibri" w:eastAsia="Calibri" w:hAnsi="Calibri" w:cs="Times New Roman"/>
          <w:sz w:val="24"/>
        </w:rPr>
        <w:t xml:space="preserve"> This is a leadership role that will act as a link between themes and the ARC PPI team and the wider NWC communities.</w:t>
      </w:r>
    </w:p>
    <w:p w14:paraId="766FD063" w14:textId="77777777" w:rsidR="004E385A" w:rsidRPr="00EB6DA0" w:rsidRDefault="00AA04CD" w:rsidP="004E385A">
      <w:pPr>
        <w:jc w:val="both"/>
        <w:rPr>
          <w:b/>
          <w:sz w:val="24"/>
          <w:szCs w:val="24"/>
        </w:rPr>
      </w:pPr>
      <w:r w:rsidRPr="00EB6DA0">
        <w:rPr>
          <w:b/>
          <w:sz w:val="24"/>
          <w:szCs w:val="24"/>
        </w:rPr>
        <w:t>Core r</w:t>
      </w:r>
      <w:r w:rsidR="00EE1DA7" w:rsidRPr="00EB6DA0">
        <w:rPr>
          <w:b/>
          <w:sz w:val="24"/>
          <w:szCs w:val="24"/>
        </w:rPr>
        <w:t>ole and duties</w:t>
      </w:r>
    </w:p>
    <w:p w14:paraId="3A9A4F2A" w14:textId="04B6A201" w:rsidR="00131188" w:rsidRDefault="00131188" w:rsidP="00131188">
      <w:pPr>
        <w:jc w:val="both"/>
        <w:rPr>
          <w:rFonts w:ascii="Calibri" w:eastAsia="Calibri" w:hAnsi="Calibri" w:cs="Times New Roman"/>
          <w:sz w:val="24"/>
        </w:rPr>
      </w:pPr>
      <w:r>
        <w:rPr>
          <w:rFonts w:ascii="Calibri" w:eastAsia="Calibri" w:hAnsi="Calibri" w:cs="Times New Roman"/>
          <w:sz w:val="24"/>
        </w:rPr>
        <w:t>P</w:t>
      </w:r>
      <w:r w:rsidR="00EF73E5">
        <w:rPr>
          <w:rFonts w:ascii="Calibri" w:eastAsia="Calibri" w:hAnsi="Calibri" w:cs="Times New Roman"/>
          <w:sz w:val="24"/>
        </w:rPr>
        <w:t>ublic Adviser (P</w:t>
      </w:r>
      <w:r>
        <w:rPr>
          <w:rFonts w:ascii="Calibri" w:eastAsia="Calibri" w:hAnsi="Calibri" w:cs="Times New Roman"/>
          <w:sz w:val="24"/>
        </w:rPr>
        <w:t>A</w:t>
      </w:r>
      <w:r w:rsidR="00EF73E5">
        <w:rPr>
          <w:rFonts w:ascii="Calibri" w:eastAsia="Calibri" w:hAnsi="Calibri" w:cs="Times New Roman"/>
          <w:sz w:val="24"/>
        </w:rPr>
        <w:t>)</w:t>
      </w:r>
      <w:r>
        <w:rPr>
          <w:rFonts w:ascii="Calibri" w:eastAsia="Calibri" w:hAnsi="Calibri" w:cs="Times New Roman"/>
          <w:sz w:val="24"/>
        </w:rPr>
        <w:t xml:space="preserve"> co</w:t>
      </w:r>
      <w:r w:rsidR="00C5786D">
        <w:rPr>
          <w:rFonts w:ascii="Calibri" w:eastAsia="Calibri" w:hAnsi="Calibri" w:cs="Times New Roman"/>
          <w:sz w:val="24"/>
        </w:rPr>
        <w:t>-</w:t>
      </w:r>
      <w:r>
        <w:rPr>
          <w:rFonts w:ascii="Calibri" w:eastAsia="Calibri" w:hAnsi="Calibri" w:cs="Times New Roman"/>
          <w:sz w:val="24"/>
        </w:rPr>
        <w:t>leads should have experience of</w:t>
      </w:r>
      <w:r w:rsidR="00DE2C89">
        <w:rPr>
          <w:rFonts w:ascii="Calibri" w:eastAsia="Calibri" w:hAnsi="Calibri" w:cs="Times New Roman"/>
          <w:sz w:val="24"/>
        </w:rPr>
        <w:t>,</w:t>
      </w:r>
      <w:r>
        <w:rPr>
          <w:rFonts w:ascii="Calibri" w:eastAsia="Calibri" w:hAnsi="Calibri" w:cs="Times New Roman"/>
          <w:sz w:val="24"/>
        </w:rPr>
        <w:t xml:space="preserve"> and interest in</w:t>
      </w:r>
      <w:r w:rsidR="00DE2C89">
        <w:rPr>
          <w:rFonts w:ascii="Calibri" w:eastAsia="Calibri" w:hAnsi="Calibri" w:cs="Times New Roman"/>
          <w:sz w:val="24"/>
        </w:rPr>
        <w:t>,</w:t>
      </w:r>
      <w:r>
        <w:rPr>
          <w:rFonts w:ascii="Calibri" w:eastAsia="Calibri" w:hAnsi="Calibri" w:cs="Times New Roman"/>
          <w:sz w:val="24"/>
        </w:rPr>
        <w:t xml:space="preserve"> the </w:t>
      </w:r>
      <w:r w:rsidR="00C5786D">
        <w:rPr>
          <w:rFonts w:ascii="Calibri" w:eastAsia="Calibri" w:hAnsi="Calibri" w:cs="Times New Roman"/>
          <w:sz w:val="24"/>
        </w:rPr>
        <w:t>work of the relevant T</w:t>
      </w:r>
      <w:r>
        <w:rPr>
          <w:rFonts w:ascii="Calibri" w:eastAsia="Calibri" w:hAnsi="Calibri" w:cs="Times New Roman"/>
          <w:sz w:val="24"/>
        </w:rPr>
        <w:t>hemes</w:t>
      </w:r>
      <w:r w:rsidR="00C5786D">
        <w:rPr>
          <w:rFonts w:ascii="Calibri" w:eastAsia="Calibri" w:hAnsi="Calibri" w:cs="Times New Roman"/>
          <w:sz w:val="24"/>
        </w:rPr>
        <w:t xml:space="preserve">. </w:t>
      </w:r>
      <w:r w:rsidR="00266877">
        <w:rPr>
          <w:rFonts w:ascii="Calibri" w:eastAsia="Calibri" w:hAnsi="Calibri" w:cs="Times New Roman"/>
          <w:sz w:val="24"/>
        </w:rPr>
        <w:t>PA co-leads will</w:t>
      </w:r>
      <w:r w:rsidR="00266877" w:rsidRPr="007D22D8">
        <w:rPr>
          <w:sz w:val="24"/>
          <w:szCs w:val="24"/>
        </w:rPr>
        <w:t xml:space="preserve"> work with the </w:t>
      </w:r>
      <w:r w:rsidR="00266877">
        <w:rPr>
          <w:sz w:val="24"/>
          <w:szCs w:val="24"/>
        </w:rPr>
        <w:t>Theme Lead</w:t>
      </w:r>
      <w:r w:rsidR="00266877" w:rsidRPr="007D22D8">
        <w:rPr>
          <w:sz w:val="24"/>
          <w:szCs w:val="24"/>
        </w:rPr>
        <w:t xml:space="preserve"> and professional </w:t>
      </w:r>
      <w:r w:rsidR="00266877">
        <w:rPr>
          <w:sz w:val="24"/>
          <w:szCs w:val="24"/>
        </w:rPr>
        <w:t>co-</w:t>
      </w:r>
      <w:r w:rsidR="00266877" w:rsidRPr="007D22D8">
        <w:rPr>
          <w:sz w:val="24"/>
          <w:szCs w:val="24"/>
        </w:rPr>
        <w:t xml:space="preserve">lead, </w:t>
      </w:r>
      <w:r w:rsidR="00266877">
        <w:rPr>
          <w:sz w:val="24"/>
          <w:szCs w:val="24"/>
        </w:rPr>
        <w:t xml:space="preserve">Theme </w:t>
      </w:r>
      <w:r w:rsidR="00266877" w:rsidRPr="007D22D8">
        <w:rPr>
          <w:sz w:val="24"/>
          <w:szCs w:val="24"/>
        </w:rPr>
        <w:t>research</w:t>
      </w:r>
      <w:r w:rsidR="00266877">
        <w:rPr>
          <w:sz w:val="24"/>
          <w:szCs w:val="24"/>
        </w:rPr>
        <w:t>ers</w:t>
      </w:r>
      <w:r w:rsidR="00266877" w:rsidRPr="007D22D8">
        <w:rPr>
          <w:sz w:val="24"/>
          <w:szCs w:val="24"/>
        </w:rPr>
        <w:t xml:space="preserve"> </w:t>
      </w:r>
      <w:r w:rsidR="00266877">
        <w:rPr>
          <w:sz w:val="24"/>
          <w:szCs w:val="24"/>
        </w:rPr>
        <w:t>and Theme</w:t>
      </w:r>
      <w:r w:rsidR="00266877" w:rsidRPr="007D22D8">
        <w:rPr>
          <w:sz w:val="24"/>
          <w:szCs w:val="24"/>
        </w:rPr>
        <w:t xml:space="preserve"> manager </w:t>
      </w:r>
      <w:r w:rsidR="00266877">
        <w:rPr>
          <w:sz w:val="24"/>
          <w:szCs w:val="24"/>
        </w:rPr>
        <w:t xml:space="preserve">to </w:t>
      </w:r>
      <w:r w:rsidR="006054EF">
        <w:rPr>
          <w:sz w:val="24"/>
          <w:szCs w:val="24"/>
        </w:rPr>
        <w:t>lead on</w:t>
      </w:r>
      <w:r w:rsidR="00266877" w:rsidRPr="007D22D8">
        <w:rPr>
          <w:sz w:val="24"/>
          <w:szCs w:val="24"/>
        </w:rPr>
        <w:t xml:space="preserve"> the integration of PA involvement throughout the theme’s activities</w:t>
      </w:r>
      <w:r w:rsidR="00266877">
        <w:rPr>
          <w:sz w:val="24"/>
          <w:szCs w:val="24"/>
        </w:rPr>
        <w:t>.</w:t>
      </w:r>
      <w:r w:rsidR="00266877">
        <w:rPr>
          <w:rFonts w:ascii="Calibri" w:eastAsia="Calibri" w:hAnsi="Calibri" w:cs="Times New Roman"/>
          <w:sz w:val="24"/>
        </w:rPr>
        <w:t xml:space="preserve"> </w:t>
      </w:r>
      <w:r w:rsidR="00270AAD">
        <w:rPr>
          <w:rFonts w:ascii="Calibri" w:eastAsia="Calibri" w:hAnsi="Calibri" w:cs="Times New Roman"/>
          <w:sz w:val="24"/>
        </w:rPr>
        <w:t xml:space="preserve">They will </w:t>
      </w:r>
      <w:r w:rsidR="00EB6DA0">
        <w:rPr>
          <w:rFonts w:ascii="Calibri" w:eastAsia="Calibri" w:hAnsi="Calibri" w:cs="Times New Roman"/>
          <w:sz w:val="24"/>
        </w:rPr>
        <w:t>ensure coproduction</w:t>
      </w:r>
      <w:r w:rsidR="00270AAD">
        <w:rPr>
          <w:rFonts w:ascii="Calibri" w:eastAsia="Calibri" w:hAnsi="Calibri" w:cs="Times New Roman"/>
          <w:sz w:val="24"/>
        </w:rPr>
        <w:t xml:space="preserve"> </w:t>
      </w:r>
      <w:r w:rsidR="00EB6DA0">
        <w:rPr>
          <w:rFonts w:ascii="Calibri" w:eastAsia="Calibri" w:hAnsi="Calibri" w:cs="Times New Roman"/>
          <w:sz w:val="24"/>
        </w:rPr>
        <w:t xml:space="preserve">happens </w:t>
      </w:r>
      <w:r w:rsidR="00270AAD">
        <w:rPr>
          <w:rFonts w:ascii="Calibri" w:eastAsia="Calibri" w:hAnsi="Calibri" w:cs="Times New Roman"/>
          <w:sz w:val="24"/>
        </w:rPr>
        <w:t>at the earliest stages of research development and supporting the ‘hub and spoke’ approach to link PAs working on theme projects to relevant NWC communities.</w:t>
      </w:r>
    </w:p>
    <w:p w14:paraId="4CDBD8FF" w14:textId="4C1B8247" w:rsidR="006F7086" w:rsidRDefault="00C40552" w:rsidP="00485376">
      <w:pPr>
        <w:jc w:val="both"/>
        <w:rPr>
          <w:sz w:val="24"/>
          <w:szCs w:val="24"/>
        </w:rPr>
      </w:pPr>
      <w:r>
        <w:rPr>
          <w:sz w:val="24"/>
          <w:szCs w:val="24"/>
        </w:rPr>
        <w:t>The anticipated contribution for public advisors is outlined below and</w:t>
      </w:r>
      <w:r w:rsidR="004E385A" w:rsidRPr="00485376">
        <w:rPr>
          <w:sz w:val="24"/>
          <w:szCs w:val="24"/>
        </w:rPr>
        <w:t xml:space="preserve"> meetings </w:t>
      </w:r>
      <w:r>
        <w:rPr>
          <w:sz w:val="24"/>
          <w:szCs w:val="24"/>
        </w:rPr>
        <w:t xml:space="preserve">are likely to be conducted </w:t>
      </w:r>
      <w:r w:rsidR="004E385A" w:rsidRPr="00485376">
        <w:rPr>
          <w:sz w:val="24"/>
          <w:szCs w:val="24"/>
        </w:rPr>
        <w:t>remotely on Microsoft Teams/Zoom</w:t>
      </w:r>
      <w:r w:rsidR="00442868">
        <w:rPr>
          <w:sz w:val="24"/>
          <w:szCs w:val="24"/>
        </w:rPr>
        <w:t xml:space="preserve"> </w:t>
      </w:r>
      <w:r w:rsidR="00F45109">
        <w:rPr>
          <w:sz w:val="24"/>
          <w:szCs w:val="24"/>
        </w:rPr>
        <w:t>during the pandemic</w:t>
      </w:r>
      <w:r w:rsidR="006F7086">
        <w:rPr>
          <w:sz w:val="24"/>
          <w:szCs w:val="24"/>
        </w:rPr>
        <w:t>.</w:t>
      </w:r>
      <w:r w:rsidR="006F7086" w:rsidRPr="006F7086">
        <w:rPr>
          <w:sz w:val="24"/>
          <w:szCs w:val="24"/>
        </w:rPr>
        <w:t xml:space="preserve"> </w:t>
      </w:r>
      <w:r w:rsidR="003B60FF">
        <w:rPr>
          <w:sz w:val="24"/>
          <w:szCs w:val="24"/>
        </w:rPr>
        <w:t>Once meeting</w:t>
      </w:r>
      <w:r w:rsidR="00EF73E5">
        <w:rPr>
          <w:sz w:val="24"/>
          <w:szCs w:val="24"/>
        </w:rPr>
        <w:t>s</w:t>
      </w:r>
      <w:r w:rsidR="003B60FF">
        <w:rPr>
          <w:sz w:val="24"/>
          <w:szCs w:val="24"/>
        </w:rPr>
        <w:t xml:space="preserve"> are face to face </w:t>
      </w:r>
      <w:r w:rsidR="003B60FF" w:rsidRPr="003B60FF">
        <w:rPr>
          <w:sz w:val="24"/>
          <w:szCs w:val="24"/>
        </w:rPr>
        <w:t xml:space="preserve">we will </w:t>
      </w:r>
      <w:r w:rsidR="00F45109">
        <w:rPr>
          <w:sz w:val="24"/>
          <w:szCs w:val="24"/>
        </w:rPr>
        <w:t xml:space="preserve">be able to </w:t>
      </w:r>
      <w:r w:rsidR="003B60FF" w:rsidRPr="003B60FF">
        <w:rPr>
          <w:sz w:val="24"/>
          <w:szCs w:val="24"/>
        </w:rPr>
        <w:t xml:space="preserve">use remote technologies to enable PAs to contribute </w:t>
      </w:r>
      <w:r w:rsidR="00F45109">
        <w:rPr>
          <w:sz w:val="24"/>
          <w:szCs w:val="24"/>
        </w:rPr>
        <w:t xml:space="preserve">if they </w:t>
      </w:r>
      <w:r w:rsidR="00F45109">
        <w:rPr>
          <w:sz w:val="24"/>
          <w:szCs w:val="24"/>
        </w:rPr>
        <w:lastRenderedPageBreak/>
        <w:t xml:space="preserve">prefer not to attend in person </w:t>
      </w:r>
      <w:r w:rsidR="003B60FF" w:rsidRPr="003B60FF">
        <w:rPr>
          <w:sz w:val="24"/>
          <w:szCs w:val="24"/>
        </w:rPr>
        <w:t xml:space="preserve">and so as not to </w:t>
      </w:r>
      <w:r w:rsidR="00EF73E5" w:rsidRPr="003B60FF">
        <w:rPr>
          <w:sz w:val="24"/>
          <w:szCs w:val="24"/>
        </w:rPr>
        <w:t>dis</w:t>
      </w:r>
      <w:r w:rsidR="00EF73E5">
        <w:rPr>
          <w:sz w:val="24"/>
          <w:szCs w:val="24"/>
        </w:rPr>
        <w:t>enf</w:t>
      </w:r>
      <w:r w:rsidR="00EF73E5" w:rsidRPr="003B60FF">
        <w:rPr>
          <w:sz w:val="24"/>
          <w:szCs w:val="24"/>
        </w:rPr>
        <w:t>r</w:t>
      </w:r>
      <w:r w:rsidR="00EF73E5">
        <w:rPr>
          <w:sz w:val="24"/>
          <w:szCs w:val="24"/>
        </w:rPr>
        <w:t>anchi</w:t>
      </w:r>
      <w:r w:rsidR="00EF73E5" w:rsidRPr="003B60FF">
        <w:rPr>
          <w:sz w:val="24"/>
          <w:szCs w:val="24"/>
        </w:rPr>
        <w:t>se</w:t>
      </w:r>
      <w:r w:rsidR="003B60FF" w:rsidRPr="003B60FF">
        <w:rPr>
          <w:sz w:val="24"/>
          <w:szCs w:val="24"/>
        </w:rPr>
        <w:t xml:space="preserve"> people travelling long</w:t>
      </w:r>
      <w:r w:rsidR="00F45109">
        <w:rPr>
          <w:sz w:val="24"/>
          <w:szCs w:val="24"/>
        </w:rPr>
        <w:t>er</w:t>
      </w:r>
      <w:r w:rsidR="003B60FF" w:rsidRPr="003B60FF">
        <w:rPr>
          <w:sz w:val="24"/>
          <w:szCs w:val="24"/>
        </w:rPr>
        <w:t xml:space="preserve"> distances</w:t>
      </w:r>
      <w:r w:rsidR="003B60FF">
        <w:rPr>
          <w:sz w:val="24"/>
          <w:szCs w:val="24"/>
        </w:rPr>
        <w:t>.</w:t>
      </w:r>
    </w:p>
    <w:p w14:paraId="29208734" w14:textId="7027FEC8" w:rsidR="004E385A" w:rsidRDefault="00711840" w:rsidP="00485376">
      <w:pPr>
        <w:jc w:val="both"/>
        <w:rPr>
          <w:sz w:val="24"/>
          <w:szCs w:val="24"/>
        </w:rPr>
      </w:pPr>
      <w:r>
        <w:rPr>
          <w:sz w:val="24"/>
          <w:szCs w:val="24"/>
        </w:rPr>
        <w:t>We envisage e</w:t>
      </w:r>
      <w:r w:rsidR="006F7086">
        <w:rPr>
          <w:sz w:val="24"/>
          <w:szCs w:val="24"/>
        </w:rPr>
        <w:t>ach Co-lead PA will</w:t>
      </w:r>
      <w:r w:rsidR="00C40552">
        <w:rPr>
          <w:sz w:val="24"/>
          <w:szCs w:val="24"/>
        </w:rPr>
        <w:t>:</w:t>
      </w:r>
    </w:p>
    <w:p w14:paraId="5DDF4F51" w14:textId="7E28F7EB" w:rsidR="00711840" w:rsidRDefault="00711840" w:rsidP="006054EF">
      <w:pPr>
        <w:pStyle w:val="ListParagraph"/>
        <w:numPr>
          <w:ilvl w:val="0"/>
          <w:numId w:val="6"/>
        </w:numPr>
        <w:jc w:val="both"/>
        <w:rPr>
          <w:sz w:val="24"/>
          <w:szCs w:val="24"/>
        </w:rPr>
      </w:pPr>
      <w:r>
        <w:rPr>
          <w:sz w:val="24"/>
          <w:szCs w:val="24"/>
        </w:rPr>
        <w:t>Give expert by experience guidance to the theme and its researchers on PPCIE within its projects</w:t>
      </w:r>
    </w:p>
    <w:p w14:paraId="04BBE790" w14:textId="24E7EAD0" w:rsidR="006054EF" w:rsidRPr="006054EF" w:rsidRDefault="006054EF" w:rsidP="006054EF">
      <w:pPr>
        <w:pStyle w:val="ListParagraph"/>
        <w:numPr>
          <w:ilvl w:val="0"/>
          <w:numId w:val="6"/>
        </w:numPr>
        <w:jc w:val="both"/>
        <w:rPr>
          <w:sz w:val="24"/>
          <w:szCs w:val="24"/>
        </w:rPr>
      </w:pPr>
      <w:r>
        <w:rPr>
          <w:sz w:val="24"/>
          <w:szCs w:val="24"/>
        </w:rPr>
        <w:t>Contribute to planning and development discussions within the theme to ensure the public voice is central to research coproduction</w:t>
      </w:r>
    </w:p>
    <w:p w14:paraId="5FEFA430" w14:textId="40FAFB2C" w:rsidR="006F7086" w:rsidRPr="006F7086" w:rsidRDefault="006F7086">
      <w:pPr>
        <w:pStyle w:val="ListParagraph"/>
        <w:numPr>
          <w:ilvl w:val="0"/>
          <w:numId w:val="6"/>
        </w:numPr>
        <w:jc w:val="both"/>
        <w:rPr>
          <w:sz w:val="24"/>
          <w:szCs w:val="24"/>
        </w:rPr>
      </w:pPr>
      <w:r w:rsidRPr="006F7086">
        <w:rPr>
          <w:sz w:val="24"/>
          <w:szCs w:val="24"/>
        </w:rPr>
        <w:t>S</w:t>
      </w:r>
      <w:r w:rsidR="007116FD" w:rsidRPr="006F7086">
        <w:rPr>
          <w:sz w:val="24"/>
          <w:szCs w:val="24"/>
        </w:rPr>
        <w:t xml:space="preserve">upport the theme lead in delivery and planning of </w:t>
      </w:r>
      <w:r w:rsidRPr="006F7086">
        <w:rPr>
          <w:sz w:val="24"/>
          <w:szCs w:val="24"/>
        </w:rPr>
        <w:t>Theme</w:t>
      </w:r>
      <w:r w:rsidR="007116FD" w:rsidRPr="006F7086">
        <w:rPr>
          <w:sz w:val="24"/>
          <w:szCs w:val="24"/>
        </w:rPr>
        <w:t xml:space="preserve"> </w:t>
      </w:r>
      <w:r w:rsidRPr="006F7086">
        <w:rPr>
          <w:sz w:val="24"/>
          <w:szCs w:val="24"/>
        </w:rPr>
        <w:t>m</w:t>
      </w:r>
      <w:r w:rsidR="007116FD" w:rsidRPr="006F7086">
        <w:rPr>
          <w:sz w:val="24"/>
          <w:szCs w:val="24"/>
        </w:rPr>
        <w:t>anagement meetings</w:t>
      </w:r>
      <w:r w:rsidRPr="006F7086">
        <w:rPr>
          <w:sz w:val="24"/>
          <w:szCs w:val="24"/>
        </w:rPr>
        <w:t>, including co-</w:t>
      </w:r>
      <w:r w:rsidR="00266877">
        <w:rPr>
          <w:sz w:val="24"/>
          <w:szCs w:val="24"/>
        </w:rPr>
        <w:t xml:space="preserve">hosting quarterly </w:t>
      </w:r>
      <w:r w:rsidRPr="006F7086">
        <w:rPr>
          <w:sz w:val="24"/>
          <w:szCs w:val="24"/>
        </w:rPr>
        <w:t>ARCFest, support</w:t>
      </w:r>
      <w:r w:rsidR="00266877">
        <w:rPr>
          <w:sz w:val="24"/>
          <w:szCs w:val="24"/>
        </w:rPr>
        <w:t>ing</w:t>
      </w:r>
      <w:r w:rsidRPr="006F7086">
        <w:rPr>
          <w:sz w:val="24"/>
          <w:szCs w:val="24"/>
        </w:rPr>
        <w:t xml:space="preserve"> </w:t>
      </w:r>
      <w:r w:rsidR="00266877">
        <w:rPr>
          <w:sz w:val="24"/>
          <w:szCs w:val="24"/>
        </w:rPr>
        <w:t>the attendance of other</w:t>
      </w:r>
      <w:r w:rsidRPr="006F7086">
        <w:rPr>
          <w:sz w:val="24"/>
          <w:szCs w:val="24"/>
        </w:rPr>
        <w:t xml:space="preserve"> PAs</w:t>
      </w:r>
      <w:r w:rsidR="00266877">
        <w:rPr>
          <w:sz w:val="24"/>
          <w:szCs w:val="24"/>
        </w:rPr>
        <w:t xml:space="preserve">. </w:t>
      </w:r>
    </w:p>
    <w:p w14:paraId="077ABE87" w14:textId="6D71C4FF" w:rsidR="00AA04CD" w:rsidRPr="00CC66E6" w:rsidRDefault="00AA04CD" w:rsidP="00AA04CD">
      <w:pPr>
        <w:pStyle w:val="ListParagraph"/>
        <w:numPr>
          <w:ilvl w:val="0"/>
          <w:numId w:val="6"/>
        </w:numPr>
        <w:jc w:val="both"/>
        <w:rPr>
          <w:sz w:val="24"/>
          <w:szCs w:val="24"/>
        </w:rPr>
      </w:pPr>
      <w:r>
        <w:rPr>
          <w:sz w:val="24"/>
          <w:szCs w:val="24"/>
        </w:rPr>
        <w:t>Monitor</w:t>
      </w:r>
      <w:r w:rsidR="00711840">
        <w:rPr>
          <w:sz w:val="24"/>
          <w:szCs w:val="24"/>
        </w:rPr>
        <w:t xml:space="preserve"> PPCIE </w:t>
      </w:r>
      <w:r w:rsidR="006054EF">
        <w:rPr>
          <w:sz w:val="24"/>
          <w:szCs w:val="24"/>
        </w:rPr>
        <w:t>activity</w:t>
      </w:r>
      <w:r w:rsidR="00711840">
        <w:rPr>
          <w:sz w:val="24"/>
          <w:szCs w:val="24"/>
        </w:rPr>
        <w:t xml:space="preserve"> within the theme, </w:t>
      </w:r>
      <w:r>
        <w:rPr>
          <w:sz w:val="24"/>
          <w:szCs w:val="24"/>
        </w:rPr>
        <w:t xml:space="preserve">reporting and feedback to </w:t>
      </w:r>
      <w:r w:rsidR="006F7086">
        <w:rPr>
          <w:sz w:val="24"/>
          <w:szCs w:val="24"/>
        </w:rPr>
        <w:t>the</w:t>
      </w:r>
      <w:r w:rsidR="00711840">
        <w:rPr>
          <w:sz w:val="24"/>
          <w:szCs w:val="24"/>
        </w:rPr>
        <w:t xml:space="preserve"> PPCIE manager</w:t>
      </w:r>
      <w:r w:rsidR="00DE2C89">
        <w:rPr>
          <w:sz w:val="24"/>
          <w:szCs w:val="24"/>
        </w:rPr>
        <w:t>,</w:t>
      </w:r>
      <w:r w:rsidR="006F7086">
        <w:rPr>
          <w:sz w:val="24"/>
          <w:szCs w:val="24"/>
        </w:rPr>
        <w:t xml:space="preserve"> </w:t>
      </w:r>
      <w:r w:rsidR="00A36143">
        <w:rPr>
          <w:sz w:val="24"/>
          <w:szCs w:val="24"/>
        </w:rPr>
        <w:t xml:space="preserve">Governance group and </w:t>
      </w:r>
      <w:r>
        <w:rPr>
          <w:sz w:val="24"/>
          <w:szCs w:val="24"/>
        </w:rPr>
        <w:t>PA forum</w:t>
      </w:r>
      <w:r w:rsidR="00944DF5" w:rsidRPr="00944DF5">
        <w:rPr>
          <w:sz w:val="24"/>
          <w:szCs w:val="24"/>
        </w:rPr>
        <w:t>.</w:t>
      </w:r>
    </w:p>
    <w:p w14:paraId="0AEBE28A" w14:textId="71A80A98" w:rsidR="00410F60" w:rsidRPr="00104D04" w:rsidRDefault="00A70541" w:rsidP="00104D04">
      <w:pPr>
        <w:pStyle w:val="ListParagraph"/>
        <w:numPr>
          <w:ilvl w:val="0"/>
          <w:numId w:val="6"/>
        </w:numPr>
        <w:jc w:val="both"/>
        <w:rPr>
          <w:sz w:val="24"/>
          <w:szCs w:val="24"/>
        </w:rPr>
      </w:pPr>
      <w:r>
        <w:rPr>
          <w:sz w:val="24"/>
          <w:szCs w:val="24"/>
        </w:rPr>
        <w:t>A</w:t>
      </w:r>
      <w:r w:rsidR="00410F60" w:rsidRPr="00104D04">
        <w:rPr>
          <w:sz w:val="24"/>
          <w:szCs w:val="24"/>
        </w:rPr>
        <w:t xml:space="preserve">ct as a link between </w:t>
      </w:r>
      <w:r w:rsidR="006F7086">
        <w:rPr>
          <w:sz w:val="24"/>
          <w:szCs w:val="24"/>
        </w:rPr>
        <w:t>the T</w:t>
      </w:r>
      <w:r w:rsidR="00410F60" w:rsidRPr="00104D04">
        <w:rPr>
          <w:sz w:val="24"/>
          <w:szCs w:val="24"/>
        </w:rPr>
        <w:t>he</w:t>
      </w:r>
      <w:r w:rsidR="002A7A7B" w:rsidRPr="00104D04">
        <w:rPr>
          <w:sz w:val="24"/>
          <w:szCs w:val="24"/>
        </w:rPr>
        <w:t>me</w:t>
      </w:r>
      <w:r w:rsidR="006F7086">
        <w:rPr>
          <w:sz w:val="24"/>
          <w:szCs w:val="24"/>
        </w:rPr>
        <w:t xml:space="preserve"> </w:t>
      </w:r>
      <w:r w:rsidR="00410F60" w:rsidRPr="00104D04">
        <w:rPr>
          <w:sz w:val="24"/>
          <w:szCs w:val="24"/>
        </w:rPr>
        <w:t xml:space="preserve">and the Public </w:t>
      </w:r>
      <w:r w:rsidR="006F7086">
        <w:rPr>
          <w:sz w:val="24"/>
          <w:szCs w:val="24"/>
        </w:rPr>
        <w:t>A</w:t>
      </w:r>
      <w:r w:rsidR="00410F60" w:rsidRPr="00104D04">
        <w:rPr>
          <w:sz w:val="24"/>
          <w:szCs w:val="24"/>
        </w:rPr>
        <w:t xml:space="preserve">dvisor </w:t>
      </w:r>
      <w:r w:rsidR="006F7086">
        <w:rPr>
          <w:sz w:val="24"/>
          <w:szCs w:val="24"/>
        </w:rPr>
        <w:t>Forum including the Governance sub-group</w:t>
      </w:r>
      <w:r w:rsidR="00410F60" w:rsidRPr="00104D04">
        <w:rPr>
          <w:sz w:val="24"/>
          <w:szCs w:val="24"/>
        </w:rPr>
        <w:t>.</w:t>
      </w:r>
      <w:r w:rsidR="001144F6" w:rsidRPr="001144F6">
        <w:t xml:space="preserve"> </w:t>
      </w:r>
    </w:p>
    <w:p w14:paraId="165E8308" w14:textId="760A8DBF" w:rsidR="002A7A7B" w:rsidRDefault="002A7A7B" w:rsidP="00104D04">
      <w:pPr>
        <w:pStyle w:val="ListParagraph"/>
        <w:numPr>
          <w:ilvl w:val="0"/>
          <w:numId w:val="6"/>
        </w:numPr>
        <w:jc w:val="both"/>
        <w:rPr>
          <w:sz w:val="24"/>
          <w:szCs w:val="24"/>
        </w:rPr>
      </w:pPr>
      <w:r w:rsidRPr="00104D04">
        <w:rPr>
          <w:sz w:val="24"/>
          <w:szCs w:val="24"/>
        </w:rPr>
        <w:t>The PA co-lead</w:t>
      </w:r>
      <w:r w:rsidR="00654F99">
        <w:rPr>
          <w:sz w:val="24"/>
          <w:szCs w:val="24"/>
        </w:rPr>
        <w:t>s</w:t>
      </w:r>
      <w:r w:rsidRPr="00104D04">
        <w:rPr>
          <w:sz w:val="24"/>
          <w:szCs w:val="24"/>
        </w:rPr>
        <w:t xml:space="preserve"> </w:t>
      </w:r>
      <w:r w:rsidR="00654F99">
        <w:rPr>
          <w:sz w:val="24"/>
          <w:szCs w:val="24"/>
        </w:rPr>
        <w:t>alongside the other theme leads</w:t>
      </w:r>
      <w:r w:rsidR="000C33E7">
        <w:rPr>
          <w:sz w:val="24"/>
          <w:szCs w:val="24"/>
        </w:rPr>
        <w:t xml:space="preserve"> </w:t>
      </w:r>
      <w:r w:rsidR="00F45109">
        <w:rPr>
          <w:sz w:val="24"/>
          <w:szCs w:val="24"/>
        </w:rPr>
        <w:t xml:space="preserve">and managers </w:t>
      </w:r>
      <w:r w:rsidRPr="00104D04">
        <w:rPr>
          <w:sz w:val="24"/>
          <w:szCs w:val="24"/>
        </w:rPr>
        <w:t xml:space="preserve">will </w:t>
      </w:r>
      <w:r w:rsidR="00654F99">
        <w:rPr>
          <w:sz w:val="24"/>
          <w:szCs w:val="24"/>
        </w:rPr>
        <w:t>monitor if</w:t>
      </w:r>
      <w:r w:rsidR="000C33E7">
        <w:rPr>
          <w:sz w:val="24"/>
          <w:szCs w:val="24"/>
        </w:rPr>
        <w:t xml:space="preserve"> </w:t>
      </w:r>
      <w:r w:rsidRPr="00104D04">
        <w:rPr>
          <w:sz w:val="24"/>
          <w:szCs w:val="24"/>
        </w:rPr>
        <w:t>co-production, health inequalities and PPI&amp;E are functioning within the theme and that projects are responsive to the needs and priorities of our partners and the diversity of local communities</w:t>
      </w:r>
    </w:p>
    <w:p w14:paraId="42D5748A" w14:textId="5B74AA20" w:rsidR="001144F6" w:rsidRPr="006054EF" w:rsidRDefault="002A7A7B" w:rsidP="003A2886">
      <w:pPr>
        <w:pStyle w:val="ListParagraph"/>
        <w:numPr>
          <w:ilvl w:val="0"/>
          <w:numId w:val="6"/>
        </w:numPr>
        <w:jc w:val="both"/>
        <w:rPr>
          <w:b/>
          <w:sz w:val="24"/>
          <w:szCs w:val="24"/>
        </w:rPr>
      </w:pPr>
      <w:r w:rsidRPr="006054EF">
        <w:rPr>
          <w:sz w:val="24"/>
          <w:szCs w:val="24"/>
        </w:rPr>
        <w:t>The PA co-lead</w:t>
      </w:r>
      <w:r w:rsidR="00654F99" w:rsidRPr="006054EF">
        <w:rPr>
          <w:sz w:val="24"/>
          <w:szCs w:val="24"/>
        </w:rPr>
        <w:t>s</w:t>
      </w:r>
      <w:r w:rsidRPr="006054EF">
        <w:rPr>
          <w:sz w:val="24"/>
          <w:szCs w:val="24"/>
        </w:rPr>
        <w:t xml:space="preserve"> will </w:t>
      </w:r>
      <w:r w:rsidR="006054EF" w:rsidRPr="006054EF">
        <w:rPr>
          <w:sz w:val="24"/>
          <w:szCs w:val="24"/>
        </w:rPr>
        <w:t>oversee and develop</w:t>
      </w:r>
      <w:r w:rsidR="001144F6" w:rsidRPr="006054EF">
        <w:rPr>
          <w:sz w:val="24"/>
          <w:szCs w:val="24"/>
        </w:rPr>
        <w:t xml:space="preserve"> </w:t>
      </w:r>
      <w:r w:rsidRPr="006054EF">
        <w:rPr>
          <w:sz w:val="24"/>
          <w:szCs w:val="24"/>
        </w:rPr>
        <w:t>PA</w:t>
      </w:r>
      <w:r w:rsidR="00654F99" w:rsidRPr="006054EF">
        <w:rPr>
          <w:sz w:val="24"/>
          <w:szCs w:val="24"/>
        </w:rPr>
        <w:t>s</w:t>
      </w:r>
      <w:r w:rsidRPr="006054EF">
        <w:rPr>
          <w:sz w:val="24"/>
          <w:szCs w:val="24"/>
        </w:rPr>
        <w:t xml:space="preserve"> working on projects within that t</w:t>
      </w:r>
      <w:r w:rsidR="001144F6" w:rsidRPr="006054EF">
        <w:rPr>
          <w:sz w:val="24"/>
          <w:szCs w:val="24"/>
        </w:rPr>
        <w:t>heme</w:t>
      </w:r>
      <w:r w:rsidRPr="006054EF">
        <w:rPr>
          <w:sz w:val="24"/>
          <w:szCs w:val="24"/>
        </w:rPr>
        <w:t xml:space="preserve"> and their community engagement work</w:t>
      </w:r>
      <w:r w:rsidR="00654F99" w:rsidRPr="006054EF">
        <w:rPr>
          <w:sz w:val="24"/>
          <w:szCs w:val="24"/>
        </w:rPr>
        <w:t xml:space="preserve"> </w:t>
      </w:r>
      <w:r w:rsidR="00944DF5" w:rsidRPr="006054EF">
        <w:rPr>
          <w:sz w:val="24"/>
          <w:szCs w:val="24"/>
        </w:rPr>
        <w:t>and impact</w:t>
      </w:r>
    </w:p>
    <w:p w14:paraId="11E4B989" w14:textId="77777777" w:rsidR="001144F6" w:rsidRPr="001144F6" w:rsidRDefault="001144F6" w:rsidP="001144F6">
      <w:pPr>
        <w:jc w:val="both"/>
        <w:rPr>
          <w:b/>
          <w:sz w:val="24"/>
          <w:szCs w:val="24"/>
        </w:rPr>
      </w:pPr>
      <w:r w:rsidRPr="001144F6">
        <w:rPr>
          <w:b/>
          <w:sz w:val="24"/>
          <w:szCs w:val="24"/>
        </w:rPr>
        <w:t>Q</w:t>
      </w:r>
      <w:r w:rsidR="004F4179" w:rsidRPr="001144F6">
        <w:rPr>
          <w:b/>
          <w:sz w:val="24"/>
          <w:szCs w:val="24"/>
        </w:rPr>
        <w:t>ualities/experience</w:t>
      </w:r>
      <w:r w:rsidRPr="001144F6">
        <w:rPr>
          <w:b/>
          <w:sz w:val="24"/>
          <w:szCs w:val="24"/>
        </w:rPr>
        <w:t xml:space="preserve"> needed:</w:t>
      </w:r>
    </w:p>
    <w:p w14:paraId="0EAE89B9" w14:textId="07E763DE" w:rsidR="00A70541" w:rsidRPr="006054EF" w:rsidRDefault="00B777F7">
      <w:pPr>
        <w:jc w:val="both"/>
        <w:rPr>
          <w:iCs/>
          <w:sz w:val="24"/>
          <w:szCs w:val="24"/>
        </w:rPr>
      </w:pPr>
      <w:r w:rsidRPr="006054EF">
        <w:rPr>
          <w:iCs/>
          <w:sz w:val="24"/>
          <w:szCs w:val="24"/>
        </w:rPr>
        <w:t xml:space="preserve">This role is a leadership role and will </w:t>
      </w:r>
      <w:r w:rsidR="006054EF" w:rsidRPr="006054EF">
        <w:rPr>
          <w:iCs/>
          <w:sz w:val="24"/>
          <w:szCs w:val="24"/>
        </w:rPr>
        <w:t>require good</w:t>
      </w:r>
      <w:r w:rsidRPr="006054EF">
        <w:rPr>
          <w:iCs/>
          <w:sz w:val="24"/>
          <w:szCs w:val="24"/>
        </w:rPr>
        <w:t xml:space="preserve"> inter-personal </w:t>
      </w:r>
      <w:r w:rsidR="006054EF" w:rsidRPr="006054EF">
        <w:rPr>
          <w:iCs/>
          <w:sz w:val="24"/>
          <w:szCs w:val="24"/>
        </w:rPr>
        <w:t>skills</w:t>
      </w:r>
      <w:r w:rsidR="006054EF" w:rsidRPr="006054EF" w:rsidDel="00B777F7">
        <w:rPr>
          <w:iCs/>
          <w:sz w:val="24"/>
          <w:szCs w:val="24"/>
        </w:rPr>
        <w:t>,</w:t>
      </w:r>
      <w:r w:rsidRPr="006054EF">
        <w:rPr>
          <w:iCs/>
          <w:sz w:val="24"/>
          <w:szCs w:val="24"/>
        </w:rPr>
        <w:t xml:space="preserve"> the ability objectively to assess evidence; the ability to communicate </w:t>
      </w:r>
      <w:r w:rsidR="00EB6DA0" w:rsidRPr="006054EF">
        <w:rPr>
          <w:iCs/>
          <w:sz w:val="24"/>
          <w:szCs w:val="24"/>
        </w:rPr>
        <w:t>effectively; and</w:t>
      </w:r>
      <w:r w:rsidRPr="006054EF">
        <w:rPr>
          <w:iCs/>
          <w:sz w:val="24"/>
          <w:szCs w:val="24"/>
        </w:rPr>
        <w:t xml:space="preserve"> flexibility and is a substantial role.</w:t>
      </w:r>
      <w:r w:rsidR="00F42605" w:rsidRPr="006054EF">
        <w:rPr>
          <w:iCs/>
          <w:sz w:val="24"/>
          <w:szCs w:val="24"/>
        </w:rPr>
        <w:t xml:space="preserve"> </w:t>
      </w:r>
      <w:r w:rsidRPr="006054EF">
        <w:rPr>
          <w:iCs/>
          <w:sz w:val="24"/>
          <w:szCs w:val="24"/>
        </w:rPr>
        <w:t>We</w:t>
      </w:r>
      <w:r w:rsidR="000121EB" w:rsidRPr="006054EF">
        <w:rPr>
          <w:iCs/>
          <w:sz w:val="24"/>
          <w:szCs w:val="24"/>
        </w:rPr>
        <w:t xml:space="preserve"> are looking for someone who has a genuine interest in the work of the theme. Enthusiasm and </w:t>
      </w:r>
      <w:r w:rsidR="00E152CC" w:rsidRPr="006054EF">
        <w:rPr>
          <w:iCs/>
          <w:sz w:val="24"/>
          <w:szCs w:val="24"/>
        </w:rPr>
        <w:t>a positive outlook are important alongside a hardworking attitude.</w:t>
      </w:r>
      <w:r w:rsidR="007121DC" w:rsidRPr="006054EF">
        <w:rPr>
          <w:iCs/>
          <w:sz w:val="24"/>
          <w:szCs w:val="24"/>
        </w:rPr>
        <w:t xml:space="preserve"> </w:t>
      </w:r>
    </w:p>
    <w:p w14:paraId="58E64696" w14:textId="77777777" w:rsidR="00131188" w:rsidRPr="00CB3ED5" w:rsidRDefault="00131188" w:rsidP="00131188">
      <w:pPr>
        <w:jc w:val="both"/>
        <w:rPr>
          <w:rFonts w:ascii="Calibri" w:eastAsia="Calibri" w:hAnsi="Calibri" w:cs="Times New Roman"/>
          <w:sz w:val="24"/>
        </w:rPr>
      </w:pPr>
      <w:r w:rsidRPr="001B6C60">
        <w:rPr>
          <w:rFonts w:ascii="Calibri" w:eastAsia="Calibri" w:hAnsi="Calibri" w:cs="Times New Roman"/>
          <w:b/>
          <w:sz w:val="24"/>
        </w:rPr>
        <w:t>Support and Training</w:t>
      </w:r>
    </w:p>
    <w:p w14:paraId="7358551E" w14:textId="409F5329" w:rsidR="006054EF" w:rsidRDefault="00131188" w:rsidP="00AD0A9D">
      <w:pPr>
        <w:rPr>
          <w:b/>
          <w:sz w:val="24"/>
          <w:szCs w:val="24"/>
        </w:rPr>
      </w:pPr>
      <w:r w:rsidRPr="006054EF">
        <w:rPr>
          <w:rFonts w:ascii="Calibri" w:eastAsia="Calibri" w:hAnsi="Calibri" w:cs="Times New Roman"/>
          <w:sz w:val="24"/>
        </w:rPr>
        <w:t xml:space="preserve">PA co-leads </w:t>
      </w:r>
      <w:r w:rsidR="00711840" w:rsidRPr="006054EF">
        <w:rPr>
          <w:rFonts w:ascii="Calibri" w:eastAsia="Calibri" w:hAnsi="Calibri" w:cs="Times New Roman"/>
          <w:sz w:val="24"/>
        </w:rPr>
        <w:t>will have induction training organised by the ARC</w:t>
      </w:r>
      <w:r w:rsidR="00FE111C">
        <w:rPr>
          <w:rFonts w:ascii="Calibri" w:eastAsia="Calibri" w:hAnsi="Calibri" w:cs="Times New Roman"/>
          <w:sz w:val="24"/>
        </w:rPr>
        <w:t xml:space="preserve">NWC </w:t>
      </w:r>
      <w:r w:rsidR="00711840" w:rsidRPr="006054EF">
        <w:rPr>
          <w:rFonts w:ascii="Calibri" w:eastAsia="Calibri" w:hAnsi="Calibri" w:cs="Times New Roman"/>
          <w:sz w:val="24"/>
        </w:rPr>
        <w:t xml:space="preserve">PPCIE team and </w:t>
      </w:r>
      <w:r w:rsidR="008823B1">
        <w:rPr>
          <w:rFonts w:ascii="Calibri" w:eastAsia="Calibri" w:hAnsi="Calibri" w:cs="Times New Roman"/>
          <w:sz w:val="24"/>
        </w:rPr>
        <w:t xml:space="preserve">specialist leadership training using a coaching approach from the University of Liverpool Academy. They </w:t>
      </w:r>
      <w:r w:rsidRPr="006054EF">
        <w:rPr>
          <w:rFonts w:ascii="Calibri" w:eastAsia="Calibri" w:hAnsi="Calibri" w:cs="Times New Roman"/>
          <w:sz w:val="24"/>
        </w:rPr>
        <w:t xml:space="preserve">can </w:t>
      </w:r>
      <w:r w:rsidR="008823B1">
        <w:rPr>
          <w:rFonts w:ascii="Calibri" w:eastAsia="Calibri" w:hAnsi="Calibri" w:cs="Times New Roman"/>
          <w:sz w:val="24"/>
        </w:rPr>
        <w:t xml:space="preserve">also </w:t>
      </w:r>
      <w:r w:rsidRPr="006054EF">
        <w:rPr>
          <w:rFonts w:ascii="Calibri" w:eastAsia="Calibri" w:hAnsi="Calibri" w:cs="Times New Roman"/>
          <w:sz w:val="24"/>
        </w:rPr>
        <w:t>expect guidance from both the Theme Lead and the Theme Manager on any issues or questions they may have. Where possible they can also expect theme specific training to help them gain the knowledge and skills they may need.</w:t>
      </w:r>
      <w:r w:rsidRPr="006054EF">
        <w:t xml:space="preserve"> </w:t>
      </w:r>
      <w:r w:rsidRPr="006054EF">
        <w:rPr>
          <w:rFonts w:ascii="Calibri" w:eastAsia="Calibri" w:hAnsi="Calibri" w:cs="Times New Roman"/>
          <w:sz w:val="24"/>
        </w:rPr>
        <w:t>Mentorship</w:t>
      </w:r>
      <w:r w:rsidR="00816962" w:rsidRPr="006054EF">
        <w:rPr>
          <w:rFonts w:ascii="Calibri" w:eastAsia="Calibri" w:hAnsi="Calibri" w:cs="Times New Roman"/>
          <w:sz w:val="24"/>
        </w:rPr>
        <w:t xml:space="preserve"> by academic theme lead and other researchers in the theme</w:t>
      </w:r>
      <w:r w:rsidRPr="006054EF">
        <w:rPr>
          <w:rFonts w:ascii="Calibri" w:eastAsia="Calibri" w:hAnsi="Calibri" w:cs="Times New Roman"/>
          <w:sz w:val="24"/>
        </w:rPr>
        <w:t>. PA co leads will be supported by the PPI manager</w:t>
      </w:r>
      <w:r w:rsidR="00FE111C">
        <w:rPr>
          <w:rFonts w:ascii="Calibri" w:eastAsia="Calibri" w:hAnsi="Calibri" w:cs="Times New Roman"/>
          <w:sz w:val="24"/>
        </w:rPr>
        <w:t>.</w:t>
      </w:r>
    </w:p>
    <w:p w14:paraId="408E29C5" w14:textId="35CC229B" w:rsidR="00EE1DA7" w:rsidRPr="001144F6" w:rsidRDefault="00EE1DA7" w:rsidP="00964F4B">
      <w:pPr>
        <w:jc w:val="both"/>
        <w:rPr>
          <w:b/>
          <w:sz w:val="24"/>
          <w:szCs w:val="24"/>
        </w:rPr>
      </w:pPr>
      <w:r w:rsidRPr="001144F6">
        <w:rPr>
          <w:b/>
          <w:sz w:val="24"/>
          <w:szCs w:val="24"/>
        </w:rPr>
        <w:t>Timescale</w:t>
      </w:r>
    </w:p>
    <w:p w14:paraId="28E55497" w14:textId="6973E7F9" w:rsidR="00845DBA" w:rsidRPr="00845DBA" w:rsidRDefault="001F1233" w:rsidP="00964F4B">
      <w:pPr>
        <w:jc w:val="both"/>
        <w:rPr>
          <w:sz w:val="24"/>
          <w:szCs w:val="24"/>
        </w:rPr>
      </w:pPr>
      <w:r w:rsidRPr="001F1233">
        <w:rPr>
          <w:sz w:val="24"/>
          <w:szCs w:val="24"/>
        </w:rPr>
        <w:t>Appointment to the deputy role is for 3 years with the expectation that the person would become lead towards the end of year 2 ensuring a smooth transition</w:t>
      </w:r>
      <w:r>
        <w:rPr>
          <w:sz w:val="24"/>
          <w:szCs w:val="24"/>
        </w:rPr>
        <w:t xml:space="preserve"> and a new deputy appointed.</w:t>
      </w:r>
    </w:p>
    <w:p w14:paraId="593F0F7B" w14:textId="77777777" w:rsidR="00AC5C3D" w:rsidRDefault="00AC5C3D" w:rsidP="00964F4B">
      <w:pPr>
        <w:jc w:val="both"/>
        <w:rPr>
          <w:b/>
          <w:sz w:val="24"/>
          <w:szCs w:val="24"/>
        </w:rPr>
      </w:pPr>
    </w:p>
    <w:p w14:paraId="00EAFF86" w14:textId="1A58BC5E" w:rsidR="00EE1DA7" w:rsidRPr="001144F6" w:rsidRDefault="00EE1DA7" w:rsidP="00964F4B">
      <w:pPr>
        <w:jc w:val="both"/>
        <w:rPr>
          <w:b/>
          <w:sz w:val="24"/>
          <w:szCs w:val="24"/>
        </w:rPr>
      </w:pPr>
      <w:r w:rsidRPr="001144F6">
        <w:rPr>
          <w:b/>
          <w:sz w:val="24"/>
          <w:szCs w:val="24"/>
        </w:rPr>
        <w:lastRenderedPageBreak/>
        <w:t>P</w:t>
      </w:r>
      <w:r w:rsidR="00734A38" w:rsidRPr="001144F6">
        <w:rPr>
          <w:b/>
          <w:sz w:val="24"/>
          <w:szCs w:val="24"/>
        </w:rPr>
        <w:t xml:space="preserve">ayment </w:t>
      </w:r>
    </w:p>
    <w:p w14:paraId="1FBA7DBD" w14:textId="6BCB45DC" w:rsidR="008823B1" w:rsidRDefault="008823B1" w:rsidP="008E6121">
      <w:pPr>
        <w:jc w:val="both"/>
        <w:rPr>
          <w:sz w:val="24"/>
          <w:szCs w:val="24"/>
        </w:rPr>
      </w:pPr>
      <w:r w:rsidRPr="008823B1">
        <w:rPr>
          <w:sz w:val="24"/>
          <w:szCs w:val="24"/>
        </w:rPr>
        <w:t>We envisage time commitment will vary depending on activity but average to not more than 8 a month and paid at the usual Involve participation rates within ARC NWC.  (£150 per month)</w:t>
      </w:r>
      <w:r w:rsidR="00FE111C">
        <w:rPr>
          <w:sz w:val="24"/>
          <w:szCs w:val="24"/>
        </w:rPr>
        <w:t>.</w:t>
      </w:r>
    </w:p>
    <w:p w14:paraId="32AB5A94" w14:textId="708F77CC" w:rsidR="00E93E0D" w:rsidRDefault="00E93E0D" w:rsidP="008E6121">
      <w:pPr>
        <w:jc w:val="both"/>
        <w:rPr>
          <w:sz w:val="24"/>
          <w:szCs w:val="24"/>
        </w:rPr>
      </w:pPr>
      <w:r w:rsidRPr="00E93E0D">
        <w:rPr>
          <w:sz w:val="24"/>
          <w:szCs w:val="24"/>
        </w:rPr>
        <w:t>Payment of expenses: we will cover any reasonable expenses you incur through being involved in our research. This will include all expenses associated with standard class travel and subsistence (e.g. meals, snacks and refreshments).</w:t>
      </w:r>
    </w:p>
    <w:p w14:paraId="5ABCC2C5" w14:textId="482FBCF4" w:rsidR="00EE1DA7" w:rsidRDefault="00EF7B26" w:rsidP="00964F4B">
      <w:pPr>
        <w:jc w:val="both"/>
        <w:rPr>
          <w:sz w:val="24"/>
          <w:szCs w:val="24"/>
          <w:u w:val="single"/>
        </w:rPr>
      </w:pPr>
      <w:r>
        <w:rPr>
          <w:sz w:val="24"/>
          <w:szCs w:val="24"/>
          <w:u w:val="single"/>
        </w:rPr>
        <w:t>How to apply</w:t>
      </w:r>
    </w:p>
    <w:p w14:paraId="6A70B86D" w14:textId="456E9BF4" w:rsidR="006C775D" w:rsidRPr="00AC5C3D" w:rsidRDefault="006C775D" w:rsidP="00964F4B">
      <w:pPr>
        <w:jc w:val="both"/>
        <w:rPr>
          <w:sz w:val="24"/>
          <w:szCs w:val="24"/>
        </w:rPr>
      </w:pPr>
      <w:r>
        <w:rPr>
          <w:sz w:val="24"/>
          <w:szCs w:val="24"/>
        </w:rPr>
        <w:t xml:space="preserve">Complete the Application Form and send to </w:t>
      </w:r>
      <w:hyperlink r:id="rId11" w:history="1">
        <w:r w:rsidRPr="000A0391">
          <w:rPr>
            <w:rStyle w:val="Hyperlink"/>
            <w:sz w:val="24"/>
            <w:szCs w:val="24"/>
          </w:rPr>
          <w:t>arcnwc@liverpool.ac.uk</w:t>
        </w:r>
      </w:hyperlink>
      <w:r>
        <w:rPr>
          <w:sz w:val="24"/>
          <w:szCs w:val="24"/>
        </w:rPr>
        <w:t xml:space="preserve"> </w:t>
      </w:r>
    </w:p>
    <w:p w14:paraId="1D6AA10A" w14:textId="6E06131C" w:rsidR="00EF7B26" w:rsidRPr="00AC5C3D" w:rsidRDefault="00EF7B26" w:rsidP="00964F4B">
      <w:pPr>
        <w:jc w:val="both"/>
        <w:rPr>
          <w:color w:val="FF0000"/>
          <w:sz w:val="24"/>
          <w:szCs w:val="24"/>
        </w:rPr>
      </w:pPr>
      <w:r w:rsidRPr="00EB6DA0">
        <w:rPr>
          <w:sz w:val="24"/>
          <w:szCs w:val="24"/>
          <w:u w:val="single"/>
        </w:rPr>
        <w:t xml:space="preserve">Closing date: </w:t>
      </w:r>
      <w:r w:rsidR="00B23A1F">
        <w:rPr>
          <w:color w:val="FF0000"/>
          <w:sz w:val="24"/>
          <w:szCs w:val="24"/>
        </w:rPr>
        <w:t xml:space="preserve"> </w:t>
      </w:r>
      <w:bookmarkStart w:id="2" w:name="_GoBack"/>
      <w:bookmarkEnd w:id="2"/>
      <w:r w:rsidR="00AC5C3D">
        <w:rPr>
          <w:color w:val="FF0000"/>
          <w:sz w:val="24"/>
          <w:szCs w:val="24"/>
        </w:rPr>
        <w:t>22</w:t>
      </w:r>
      <w:r w:rsidR="00AC5C3D" w:rsidRPr="00AC5C3D">
        <w:rPr>
          <w:color w:val="FF0000"/>
          <w:sz w:val="24"/>
          <w:szCs w:val="24"/>
          <w:vertAlign w:val="superscript"/>
        </w:rPr>
        <w:t>nd</w:t>
      </w:r>
      <w:r w:rsidR="00B23A1F">
        <w:rPr>
          <w:color w:val="FF0000"/>
          <w:sz w:val="24"/>
          <w:szCs w:val="24"/>
        </w:rPr>
        <w:t xml:space="preserve"> April 2021</w:t>
      </w:r>
      <w:r w:rsidR="00AC5C3D">
        <w:rPr>
          <w:color w:val="FF0000"/>
          <w:sz w:val="24"/>
          <w:szCs w:val="24"/>
        </w:rPr>
        <w:t xml:space="preserve"> </w:t>
      </w:r>
      <w:proofErr w:type="spellStart"/>
      <w:r w:rsidR="00AC5C3D">
        <w:rPr>
          <w:color w:val="FF0000"/>
          <w:sz w:val="24"/>
          <w:szCs w:val="24"/>
        </w:rPr>
        <w:t>5pm</w:t>
      </w:r>
      <w:proofErr w:type="spellEnd"/>
    </w:p>
    <w:sectPr w:rsidR="00EF7B26" w:rsidRPr="00AC5C3D">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8C74" w16cex:dateUtc="2020-11-27T14:3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F5A7C" w14:textId="77777777" w:rsidR="0067766C" w:rsidRDefault="0067766C" w:rsidP="00875BB2">
      <w:pPr>
        <w:spacing w:after="0" w:line="240" w:lineRule="auto"/>
      </w:pPr>
      <w:r>
        <w:separator/>
      </w:r>
    </w:p>
  </w:endnote>
  <w:endnote w:type="continuationSeparator" w:id="0">
    <w:p w14:paraId="0EA4D074" w14:textId="77777777" w:rsidR="0067766C" w:rsidRDefault="0067766C" w:rsidP="0087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535F" w14:textId="77777777" w:rsidR="0067766C" w:rsidRDefault="0067766C" w:rsidP="00875BB2">
      <w:pPr>
        <w:spacing w:after="0" w:line="240" w:lineRule="auto"/>
      </w:pPr>
      <w:r>
        <w:separator/>
      </w:r>
    </w:p>
  </w:footnote>
  <w:footnote w:type="continuationSeparator" w:id="0">
    <w:p w14:paraId="472BE543" w14:textId="77777777" w:rsidR="0067766C" w:rsidRDefault="0067766C" w:rsidP="00875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F582" w14:textId="40FFFF60" w:rsidR="00875BB2" w:rsidRDefault="00A36143" w:rsidP="00875BB2">
    <w:pPr>
      <w:pStyle w:val="Header"/>
      <w:jc w:val="center"/>
    </w:pPr>
    <w:r>
      <w:rPr>
        <w:noProof/>
        <w:lang w:eastAsia="en-GB"/>
      </w:rPr>
      <w:drawing>
        <wp:inline distT="0" distB="0" distL="0" distR="0" wp14:anchorId="61EC1174" wp14:editId="38668CA5">
          <wp:extent cx="5715000" cy="790575"/>
          <wp:effectExtent l="0" t="0" r="0" b="9525"/>
          <wp:docPr id="2" name="Picture 2" descr="index"/>
          <wp:cNvGraphicFramePr/>
          <a:graphic xmlns:a="http://schemas.openxmlformats.org/drawingml/2006/main">
            <a:graphicData uri="http://schemas.openxmlformats.org/drawingml/2006/picture">
              <pic:pic xmlns:pic="http://schemas.openxmlformats.org/drawingml/2006/picture">
                <pic:nvPicPr>
                  <pic:cNvPr id="1" name="Picture 1" descr="index"/>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D2C"/>
    <w:multiLevelType w:val="hybridMultilevel"/>
    <w:tmpl w:val="11762C40"/>
    <w:lvl w:ilvl="0" w:tplc="52920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BAF"/>
    <w:multiLevelType w:val="hybridMultilevel"/>
    <w:tmpl w:val="FE40762C"/>
    <w:lvl w:ilvl="0" w:tplc="529208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C2BB2"/>
    <w:multiLevelType w:val="hybridMultilevel"/>
    <w:tmpl w:val="2EB6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05234"/>
    <w:multiLevelType w:val="hybridMultilevel"/>
    <w:tmpl w:val="355A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A2D95"/>
    <w:multiLevelType w:val="hybridMultilevel"/>
    <w:tmpl w:val="21A03DCA"/>
    <w:lvl w:ilvl="0" w:tplc="81A4DE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E4F8C"/>
    <w:multiLevelType w:val="hybridMultilevel"/>
    <w:tmpl w:val="AAF865A6"/>
    <w:lvl w:ilvl="0" w:tplc="CA04B4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078C5"/>
    <w:multiLevelType w:val="hybridMultilevel"/>
    <w:tmpl w:val="726C2A88"/>
    <w:lvl w:ilvl="0" w:tplc="52920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060EB"/>
    <w:multiLevelType w:val="hybridMultilevel"/>
    <w:tmpl w:val="A174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3634A"/>
    <w:multiLevelType w:val="hybridMultilevel"/>
    <w:tmpl w:val="BC7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635CB"/>
    <w:multiLevelType w:val="hybridMultilevel"/>
    <w:tmpl w:val="C59E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8"/>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A7"/>
    <w:rsid w:val="000121EB"/>
    <w:rsid w:val="00020F2A"/>
    <w:rsid w:val="000411FC"/>
    <w:rsid w:val="0005639A"/>
    <w:rsid w:val="00057E53"/>
    <w:rsid w:val="00063B62"/>
    <w:rsid w:val="00096C0C"/>
    <w:rsid w:val="000B6CAC"/>
    <w:rsid w:val="000C33E7"/>
    <w:rsid w:val="000D6129"/>
    <w:rsid w:val="000E685F"/>
    <w:rsid w:val="000F2D97"/>
    <w:rsid w:val="00104D04"/>
    <w:rsid w:val="001136B2"/>
    <w:rsid w:val="001144F6"/>
    <w:rsid w:val="001207EC"/>
    <w:rsid w:val="00131188"/>
    <w:rsid w:val="00145C2F"/>
    <w:rsid w:val="00181D62"/>
    <w:rsid w:val="001868C2"/>
    <w:rsid w:val="001B6C60"/>
    <w:rsid w:val="001C4D31"/>
    <w:rsid w:val="001F1233"/>
    <w:rsid w:val="00203DA7"/>
    <w:rsid w:val="00265AF7"/>
    <w:rsid w:val="00266877"/>
    <w:rsid w:val="00270AAD"/>
    <w:rsid w:val="00273DAA"/>
    <w:rsid w:val="002A7A7B"/>
    <w:rsid w:val="002B5275"/>
    <w:rsid w:val="002C77C3"/>
    <w:rsid w:val="002D2449"/>
    <w:rsid w:val="003015FC"/>
    <w:rsid w:val="0036653E"/>
    <w:rsid w:val="0037634B"/>
    <w:rsid w:val="00381284"/>
    <w:rsid w:val="00393D2E"/>
    <w:rsid w:val="00395660"/>
    <w:rsid w:val="003B48AE"/>
    <w:rsid w:val="003B60FF"/>
    <w:rsid w:val="00410F60"/>
    <w:rsid w:val="00412BCE"/>
    <w:rsid w:val="004317C6"/>
    <w:rsid w:val="00442868"/>
    <w:rsid w:val="00446756"/>
    <w:rsid w:val="004556FE"/>
    <w:rsid w:val="00455BA2"/>
    <w:rsid w:val="00485376"/>
    <w:rsid w:val="004B45E3"/>
    <w:rsid w:val="004E385A"/>
    <w:rsid w:val="004E7688"/>
    <w:rsid w:val="004F4179"/>
    <w:rsid w:val="005018DE"/>
    <w:rsid w:val="005059FD"/>
    <w:rsid w:val="005A4595"/>
    <w:rsid w:val="005B0AFC"/>
    <w:rsid w:val="005B74CD"/>
    <w:rsid w:val="005C2F79"/>
    <w:rsid w:val="005D51E9"/>
    <w:rsid w:val="006054EF"/>
    <w:rsid w:val="00641837"/>
    <w:rsid w:val="00642A3C"/>
    <w:rsid w:val="00654F99"/>
    <w:rsid w:val="00664FE7"/>
    <w:rsid w:val="0067766C"/>
    <w:rsid w:val="006805F6"/>
    <w:rsid w:val="00685CC5"/>
    <w:rsid w:val="006C775D"/>
    <w:rsid w:val="006D120F"/>
    <w:rsid w:val="006F3E47"/>
    <w:rsid w:val="006F5EC0"/>
    <w:rsid w:val="006F7086"/>
    <w:rsid w:val="007116FD"/>
    <w:rsid w:val="00711840"/>
    <w:rsid w:val="007121DC"/>
    <w:rsid w:val="0073107C"/>
    <w:rsid w:val="00734A38"/>
    <w:rsid w:val="0075457F"/>
    <w:rsid w:val="007779C8"/>
    <w:rsid w:val="007B05B3"/>
    <w:rsid w:val="007C647F"/>
    <w:rsid w:val="007F2BF9"/>
    <w:rsid w:val="008023FB"/>
    <w:rsid w:val="0081644B"/>
    <w:rsid w:val="00816962"/>
    <w:rsid w:val="00832F14"/>
    <w:rsid w:val="00845DBA"/>
    <w:rsid w:val="0085192B"/>
    <w:rsid w:val="00857A7C"/>
    <w:rsid w:val="0086538A"/>
    <w:rsid w:val="00875BB2"/>
    <w:rsid w:val="008823B1"/>
    <w:rsid w:val="008A6DD9"/>
    <w:rsid w:val="008E6121"/>
    <w:rsid w:val="008E6133"/>
    <w:rsid w:val="008F72DE"/>
    <w:rsid w:val="009346C8"/>
    <w:rsid w:val="00937E54"/>
    <w:rsid w:val="00944DF5"/>
    <w:rsid w:val="00954BBE"/>
    <w:rsid w:val="009552DA"/>
    <w:rsid w:val="00964F4B"/>
    <w:rsid w:val="00966F96"/>
    <w:rsid w:val="009C2C81"/>
    <w:rsid w:val="009F20E4"/>
    <w:rsid w:val="00A00B8D"/>
    <w:rsid w:val="00A36143"/>
    <w:rsid w:val="00A36E15"/>
    <w:rsid w:val="00A661EA"/>
    <w:rsid w:val="00A70541"/>
    <w:rsid w:val="00A77015"/>
    <w:rsid w:val="00A81024"/>
    <w:rsid w:val="00AA04CD"/>
    <w:rsid w:val="00AB2BFA"/>
    <w:rsid w:val="00AC5C3D"/>
    <w:rsid w:val="00AD0A9D"/>
    <w:rsid w:val="00B20D6F"/>
    <w:rsid w:val="00B23A1F"/>
    <w:rsid w:val="00B24EFE"/>
    <w:rsid w:val="00B37043"/>
    <w:rsid w:val="00B777F7"/>
    <w:rsid w:val="00BA5AFF"/>
    <w:rsid w:val="00BC20F2"/>
    <w:rsid w:val="00C043B5"/>
    <w:rsid w:val="00C2343A"/>
    <w:rsid w:val="00C35018"/>
    <w:rsid w:val="00C40552"/>
    <w:rsid w:val="00C42B87"/>
    <w:rsid w:val="00C5786D"/>
    <w:rsid w:val="00C70602"/>
    <w:rsid w:val="00C71713"/>
    <w:rsid w:val="00C933BE"/>
    <w:rsid w:val="00CA20FB"/>
    <w:rsid w:val="00CA5366"/>
    <w:rsid w:val="00CB3ED5"/>
    <w:rsid w:val="00CB6CCB"/>
    <w:rsid w:val="00CF10C4"/>
    <w:rsid w:val="00D03BA2"/>
    <w:rsid w:val="00D220A7"/>
    <w:rsid w:val="00D42D77"/>
    <w:rsid w:val="00D57139"/>
    <w:rsid w:val="00D63BA4"/>
    <w:rsid w:val="00D87DC0"/>
    <w:rsid w:val="00DA1CF2"/>
    <w:rsid w:val="00DA4CE0"/>
    <w:rsid w:val="00DC0F84"/>
    <w:rsid w:val="00DC3E34"/>
    <w:rsid w:val="00DD01FC"/>
    <w:rsid w:val="00DE2C89"/>
    <w:rsid w:val="00E01140"/>
    <w:rsid w:val="00E152CC"/>
    <w:rsid w:val="00E212B8"/>
    <w:rsid w:val="00E256DA"/>
    <w:rsid w:val="00E25C74"/>
    <w:rsid w:val="00E4732E"/>
    <w:rsid w:val="00E72821"/>
    <w:rsid w:val="00E93E0D"/>
    <w:rsid w:val="00EB6DA0"/>
    <w:rsid w:val="00EB7658"/>
    <w:rsid w:val="00ED3772"/>
    <w:rsid w:val="00EE1DA7"/>
    <w:rsid w:val="00EF023F"/>
    <w:rsid w:val="00EF73E5"/>
    <w:rsid w:val="00EF7B26"/>
    <w:rsid w:val="00F112EE"/>
    <w:rsid w:val="00F26EB1"/>
    <w:rsid w:val="00F40399"/>
    <w:rsid w:val="00F42605"/>
    <w:rsid w:val="00F43097"/>
    <w:rsid w:val="00F45109"/>
    <w:rsid w:val="00F51D7D"/>
    <w:rsid w:val="00F60985"/>
    <w:rsid w:val="00F64996"/>
    <w:rsid w:val="00FB6FB6"/>
    <w:rsid w:val="00FC1E0E"/>
    <w:rsid w:val="00FD1E1A"/>
    <w:rsid w:val="00FE09FC"/>
    <w:rsid w:val="00FE111C"/>
    <w:rsid w:val="00FE5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A21ED"/>
  <w15:chartTrackingRefBased/>
  <w15:docId w15:val="{CA941A41-C790-4E65-BE5D-04410AE2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26"/>
    <w:pPr>
      <w:ind w:left="720"/>
      <w:contextualSpacing/>
    </w:pPr>
  </w:style>
  <w:style w:type="paragraph" w:styleId="Header">
    <w:name w:val="header"/>
    <w:basedOn w:val="Normal"/>
    <w:link w:val="HeaderChar"/>
    <w:uiPriority w:val="99"/>
    <w:unhideWhenUsed/>
    <w:rsid w:val="00875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B2"/>
  </w:style>
  <w:style w:type="paragraph" w:styleId="Footer">
    <w:name w:val="footer"/>
    <w:basedOn w:val="Normal"/>
    <w:link w:val="FooterChar"/>
    <w:uiPriority w:val="99"/>
    <w:unhideWhenUsed/>
    <w:rsid w:val="00875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B2"/>
  </w:style>
  <w:style w:type="character" w:styleId="CommentReference">
    <w:name w:val="annotation reference"/>
    <w:basedOn w:val="DefaultParagraphFont"/>
    <w:uiPriority w:val="99"/>
    <w:semiHidden/>
    <w:unhideWhenUsed/>
    <w:rsid w:val="00734A38"/>
    <w:rPr>
      <w:sz w:val="16"/>
      <w:szCs w:val="16"/>
    </w:rPr>
  </w:style>
  <w:style w:type="paragraph" w:styleId="CommentText">
    <w:name w:val="annotation text"/>
    <w:basedOn w:val="Normal"/>
    <w:link w:val="CommentTextChar"/>
    <w:uiPriority w:val="99"/>
    <w:semiHidden/>
    <w:unhideWhenUsed/>
    <w:rsid w:val="00734A38"/>
    <w:pPr>
      <w:spacing w:line="240" w:lineRule="auto"/>
    </w:pPr>
    <w:rPr>
      <w:sz w:val="20"/>
      <w:szCs w:val="20"/>
    </w:rPr>
  </w:style>
  <w:style w:type="character" w:customStyle="1" w:styleId="CommentTextChar">
    <w:name w:val="Comment Text Char"/>
    <w:basedOn w:val="DefaultParagraphFont"/>
    <w:link w:val="CommentText"/>
    <w:uiPriority w:val="99"/>
    <w:semiHidden/>
    <w:rsid w:val="00734A38"/>
    <w:rPr>
      <w:sz w:val="20"/>
      <w:szCs w:val="20"/>
    </w:rPr>
  </w:style>
  <w:style w:type="paragraph" w:styleId="CommentSubject">
    <w:name w:val="annotation subject"/>
    <w:basedOn w:val="CommentText"/>
    <w:next w:val="CommentText"/>
    <w:link w:val="CommentSubjectChar"/>
    <w:uiPriority w:val="99"/>
    <w:semiHidden/>
    <w:unhideWhenUsed/>
    <w:rsid w:val="00734A38"/>
    <w:rPr>
      <w:b/>
      <w:bCs/>
    </w:rPr>
  </w:style>
  <w:style w:type="character" w:customStyle="1" w:styleId="CommentSubjectChar">
    <w:name w:val="Comment Subject Char"/>
    <w:basedOn w:val="CommentTextChar"/>
    <w:link w:val="CommentSubject"/>
    <w:uiPriority w:val="99"/>
    <w:semiHidden/>
    <w:rsid w:val="00734A38"/>
    <w:rPr>
      <w:b/>
      <w:bCs/>
      <w:sz w:val="20"/>
      <w:szCs w:val="20"/>
    </w:rPr>
  </w:style>
  <w:style w:type="paragraph" w:styleId="BalloonText">
    <w:name w:val="Balloon Text"/>
    <w:basedOn w:val="Normal"/>
    <w:link w:val="BalloonTextChar"/>
    <w:uiPriority w:val="99"/>
    <w:semiHidden/>
    <w:unhideWhenUsed/>
    <w:rsid w:val="00734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38"/>
    <w:rPr>
      <w:rFonts w:ascii="Segoe UI" w:hAnsi="Segoe UI" w:cs="Segoe UI"/>
      <w:sz w:val="18"/>
      <w:szCs w:val="18"/>
    </w:rPr>
  </w:style>
  <w:style w:type="character" w:styleId="Hyperlink">
    <w:name w:val="Hyperlink"/>
    <w:basedOn w:val="DefaultParagraphFont"/>
    <w:uiPriority w:val="99"/>
    <w:unhideWhenUsed/>
    <w:rsid w:val="005D51E9"/>
    <w:rPr>
      <w:color w:val="0563C1" w:themeColor="hyperlink"/>
      <w:u w:val="single"/>
    </w:rPr>
  </w:style>
  <w:style w:type="table" w:styleId="TableGrid">
    <w:name w:val="Table Grid"/>
    <w:basedOn w:val="TableNormal"/>
    <w:uiPriority w:val="39"/>
    <w:rsid w:val="00FC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4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nwc.nihr.ac.uk/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nwc@liverpool.ac.uk"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arc-nwc.nihr.ac.uk/care-and-health-informatics/overview/projects/" TargetMode="External"/><Relationship Id="rId4" Type="http://schemas.openxmlformats.org/officeDocument/2006/relationships/settings" Target="settings.xml"/><Relationship Id="rId9" Type="http://schemas.openxmlformats.org/officeDocument/2006/relationships/hyperlink" Target="https://arc-nwc.nihr.ac.uk/care-and-health-informatics/over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AE08-F516-416C-8A47-74A99D71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Ujhelyi Gomez, Katalin</dc:creator>
  <cp:keywords/>
  <dc:description/>
  <cp:lastModifiedBy>Darren Charles</cp:lastModifiedBy>
  <cp:revision>2</cp:revision>
  <dcterms:created xsi:type="dcterms:W3CDTF">2021-03-31T09:31:00Z</dcterms:created>
  <dcterms:modified xsi:type="dcterms:W3CDTF">2021-03-31T09:31:00Z</dcterms:modified>
</cp:coreProperties>
</file>